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EC56" w14:textId="07949939" w:rsidR="00365467" w:rsidRPr="003C02CC" w:rsidRDefault="00D03DC7" w:rsidP="00D03DC7">
      <w:pPr>
        <w:rPr>
          <w:rFonts w:ascii="Times New Roman" w:eastAsia="Times New Roman" w:hAnsi="Times New Roman"/>
          <w:b/>
          <w:color w:val="000000"/>
          <w:lang w:eastAsia="ru-RU"/>
        </w:rPr>
      </w:pPr>
      <w:permStart w:id="579826302" w:edGrp="everyone"/>
      <w:r w:rsidRPr="003C02CC">
        <w:rPr>
          <w:rFonts w:ascii="Times New Roman" w:eastAsia="Times New Roman" w:hAnsi="Times New Roman"/>
          <w:b/>
          <w:color w:val="000000"/>
          <w:lang w:eastAsia="ru-RU"/>
        </w:rPr>
        <w:t>Пригла</w:t>
      </w:r>
      <w:r w:rsidR="00365467" w:rsidRPr="003C02CC">
        <w:rPr>
          <w:rFonts w:ascii="Times New Roman" w:eastAsia="Times New Roman" w:hAnsi="Times New Roman"/>
          <w:b/>
          <w:color w:val="000000"/>
          <w:lang w:eastAsia="ru-RU"/>
        </w:rPr>
        <w:t>шение к участию в запросе предложений</w:t>
      </w:r>
    </w:p>
    <w:p w14:paraId="5E655065" w14:textId="77777777" w:rsidR="00365467" w:rsidRPr="003C02CC" w:rsidRDefault="00365467" w:rsidP="00365467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14:paraId="0A94D1CA" w14:textId="77777777" w:rsidR="00743F0A" w:rsidRPr="00ED1FD8" w:rsidRDefault="00743F0A" w:rsidP="00743F0A">
      <w:pPr>
        <w:jc w:val="center"/>
        <w:rPr>
          <w:rFonts w:ascii="Times New Roman" w:hAnsi="Times New Roman"/>
          <w:b/>
        </w:rPr>
      </w:pPr>
      <w:bookmarkStart w:id="0" w:name="_Hlk46497773"/>
      <w:r w:rsidRPr="00ED1FD8">
        <w:rPr>
          <w:rFonts w:ascii="Times New Roman" w:hAnsi="Times New Roman"/>
          <w:b/>
        </w:rPr>
        <w:t>Уважаемые Руководители!</w:t>
      </w:r>
    </w:p>
    <w:p w14:paraId="0A40EE2E" w14:textId="77777777" w:rsidR="00743F0A" w:rsidRPr="00ED1FD8" w:rsidRDefault="00743F0A" w:rsidP="00743F0A">
      <w:pPr>
        <w:jc w:val="center"/>
        <w:rPr>
          <w:rFonts w:ascii="Times New Roman" w:hAnsi="Times New Roman"/>
          <w:b/>
        </w:rPr>
      </w:pPr>
      <w:r w:rsidRPr="00ED1FD8">
        <w:rPr>
          <w:rFonts w:ascii="Times New Roman" w:hAnsi="Times New Roman"/>
          <w:b/>
        </w:rPr>
        <w:t xml:space="preserve">         </w:t>
      </w:r>
    </w:p>
    <w:p w14:paraId="7852640F" w14:textId="77777777" w:rsidR="00B97079" w:rsidRDefault="00043423" w:rsidP="00721944">
      <w:pPr>
        <w:ind w:firstLine="425"/>
        <w:jc w:val="both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</w:rPr>
        <w:t xml:space="preserve">Тендерный отдел ООО «Генеральный подрядчик-МФС» проводит запрос </w:t>
      </w:r>
      <w:r w:rsidR="00D00995" w:rsidRPr="00ED1FD8">
        <w:rPr>
          <w:rFonts w:ascii="Times New Roman" w:hAnsi="Times New Roman"/>
        </w:rPr>
        <w:t xml:space="preserve">предложений </w:t>
      </w:r>
      <w:r w:rsidR="00D00995">
        <w:rPr>
          <w:rFonts w:ascii="Times New Roman" w:hAnsi="Times New Roman"/>
          <w:b/>
          <w:bCs/>
        </w:rPr>
        <w:t>на</w:t>
      </w:r>
      <w:r w:rsidR="009F2ECA">
        <w:rPr>
          <w:rFonts w:ascii="Times New Roman" w:hAnsi="Times New Roman"/>
          <w:b/>
          <w:bCs/>
        </w:rPr>
        <w:t xml:space="preserve"> </w:t>
      </w:r>
      <w:r w:rsidR="00B97079">
        <w:rPr>
          <w:rFonts w:ascii="Times New Roman" w:hAnsi="Times New Roman"/>
          <w:b/>
          <w:bCs/>
        </w:rPr>
        <w:t>в</w:t>
      </w:r>
      <w:r w:rsidR="00B97079" w:rsidRPr="00B97079">
        <w:rPr>
          <w:rFonts w:ascii="Times New Roman" w:hAnsi="Times New Roman"/>
          <w:b/>
          <w:bCs/>
        </w:rPr>
        <w:t xml:space="preserve">ыполнение комплекса работ по сносу зданий и сооружений по объектам, расположенным по адресам: </w:t>
      </w:r>
    </w:p>
    <w:p w14:paraId="1C070586" w14:textId="77777777" w:rsidR="00B97079" w:rsidRDefault="00B97079" w:rsidP="00721944">
      <w:pPr>
        <w:ind w:firstLine="425"/>
        <w:jc w:val="both"/>
        <w:rPr>
          <w:rFonts w:ascii="Times New Roman" w:hAnsi="Times New Roman"/>
          <w:b/>
          <w:bCs/>
        </w:rPr>
      </w:pPr>
      <w:r w:rsidRPr="00B97079">
        <w:rPr>
          <w:rFonts w:ascii="Times New Roman" w:hAnsi="Times New Roman"/>
          <w:b/>
          <w:bCs/>
        </w:rPr>
        <w:t xml:space="preserve">ЛОТ 1 - г. Москва, внутригородское муниципальное образование Зюзино, проспект Нахимовский, земельный участок 17/2 (ЮЗАО) </w:t>
      </w:r>
    </w:p>
    <w:p w14:paraId="7F3EE040" w14:textId="77777777" w:rsidR="00B97079" w:rsidRPr="00B97079" w:rsidRDefault="00B97079" w:rsidP="00B97079">
      <w:pPr>
        <w:ind w:firstLine="425"/>
        <w:jc w:val="both"/>
        <w:rPr>
          <w:rFonts w:ascii="Times New Roman" w:hAnsi="Times New Roman"/>
          <w:b/>
          <w:bCs/>
        </w:rPr>
      </w:pPr>
      <w:r w:rsidRPr="00B97079">
        <w:rPr>
          <w:rFonts w:ascii="Times New Roman" w:hAnsi="Times New Roman"/>
          <w:b/>
          <w:bCs/>
        </w:rPr>
        <w:t>ЛОТ 2 - г. Москва, внутригородское муниципальное образование Зюзино,</w:t>
      </w:r>
    </w:p>
    <w:p w14:paraId="7B3B38EF" w14:textId="2A2DEA57" w:rsidR="009F2ECA" w:rsidRDefault="00B97079" w:rsidP="00B97079">
      <w:pPr>
        <w:ind w:firstLine="425"/>
        <w:jc w:val="both"/>
        <w:rPr>
          <w:rFonts w:ascii="Times New Roman" w:hAnsi="Times New Roman"/>
          <w:b/>
          <w:bCs/>
        </w:rPr>
      </w:pPr>
      <w:r w:rsidRPr="00B97079">
        <w:rPr>
          <w:rFonts w:ascii="Times New Roman" w:hAnsi="Times New Roman"/>
          <w:b/>
          <w:bCs/>
        </w:rPr>
        <w:t>улица Одесская, земельный участок 5 (ЮЗАО)</w:t>
      </w:r>
      <w:r w:rsidR="009F2ECA" w:rsidRPr="009F2ECA">
        <w:rPr>
          <w:rFonts w:ascii="Times New Roman" w:hAnsi="Times New Roman"/>
          <w:b/>
          <w:bCs/>
        </w:rPr>
        <w:t>.</w:t>
      </w:r>
    </w:p>
    <w:p w14:paraId="200B9121" w14:textId="5DD69B29" w:rsidR="008E412C" w:rsidRPr="00ED1FD8" w:rsidRDefault="00743F0A" w:rsidP="009F2ECA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ED1FD8">
        <w:rPr>
          <w:rFonts w:ascii="Times New Roman" w:hAnsi="Times New Roman"/>
          <w:b/>
          <w:bCs/>
          <w:color w:val="FF0000"/>
        </w:rPr>
        <w:t xml:space="preserve">Тендерная документация и форма ТКП доступна на электронной торговой площадке ЕСТП по адресу: </w:t>
      </w:r>
      <w:hyperlink r:id="rId8" w:history="1">
        <w:r w:rsidR="00FA2FAD" w:rsidRPr="00040666">
          <w:rPr>
            <w:rStyle w:val="a8"/>
            <w:rFonts w:ascii="Times New Roman" w:hAnsi="Times New Roman"/>
            <w:b/>
            <w:bCs/>
          </w:rPr>
          <w:t>https://estp.ru/personal/tender/announces/</w:t>
        </w:r>
        <w:r w:rsidR="00FA2FAD" w:rsidRPr="00040666">
          <w:rPr>
            <w:rStyle w:val="a8"/>
            <w:rFonts w:ascii="Times New Roman" w:hAnsi="Times New Roman"/>
            <w:b/>
            <w:bCs/>
          </w:rPr>
          <w:t>258783</w:t>
        </w:r>
      </w:hyperlink>
      <w:r w:rsidR="00FA2FAD">
        <w:rPr>
          <w:rStyle w:val="a8"/>
          <w:rFonts w:ascii="Times New Roman" w:hAnsi="Times New Roman"/>
          <w:b/>
          <w:bCs/>
        </w:rPr>
        <w:t xml:space="preserve"> </w:t>
      </w:r>
    </w:p>
    <w:p w14:paraId="6F705F67" w14:textId="53CFD644" w:rsidR="00743F0A" w:rsidRPr="00ED1FD8" w:rsidRDefault="00743F0A" w:rsidP="00743F0A">
      <w:pPr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  <w:b/>
          <w:bCs/>
          <w:color w:val="FF0000"/>
        </w:rPr>
        <w:t>номер процедуры –</w:t>
      </w:r>
      <w:bookmarkStart w:id="1" w:name="_Hlk177723848"/>
      <w:bookmarkStart w:id="2" w:name="_Hlk175561191"/>
      <w:r w:rsidRPr="00ED1FD8">
        <w:rPr>
          <w:rFonts w:ascii="Times New Roman" w:hAnsi="Times New Roman"/>
          <w:b/>
          <w:bCs/>
          <w:color w:val="FF0000"/>
        </w:rPr>
        <w:t xml:space="preserve"> Извещение </w:t>
      </w:r>
      <w:r w:rsidR="00E211E5" w:rsidRPr="00E211E5">
        <w:rPr>
          <w:rFonts w:ascii="Times New Roman" w:hAnsi="Times New Roman"/>
          <w:b/>
          <w:bCs/>
          <w:color w:val="FF0000"/>
        </w:rPr>
        <w:t>E</w:t>
      </w:r>
      <w:r w:rsidR="00FA2FAD" w:rsidRPr="00FA2FAD">
        <w:rPr>
          <w:rFonts w:ascii="Times New Roman" w:hAnsi="Times New Roman"/>
          <w:b/>
          <w:bCs/>
          <w:color w:val="FF0000"/>
        </w:rPr>
        <w:t>258783</w:t>
      </w:r>
      <w:r w:rsidRPr="00ED1FD8">
        <w:rPr>
          <w:rFonts w:ascii="Times New Roman" w:hAnsi="Times New Roman"/>
          <w:b/>
          <w:bCs/>
          <w:color w:val="FF0000"/>
        </w:rPr>
        <w:t xml:space="preserve">  </w:t>
      </w:r>
      <w:bookmarkEnd w:id="1"/>
    </w:p>
    <w:bookmarkEnd w:id="2"/>
    <w:p w14:paraId="4508DD44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001D5472" w14:textId="2C232A0B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  <w:b/>
          <w:bCs/>
        </w:rPr>
        <w:t xml:space="preserve">Для </w:t>
      </w:r>
      <w:r w:rsidRPr="00ED1FD8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ED1FD8">
        <w:rPr>
          <w:rFonts w:ascii="Times New Roman" w:hAnsi="Times New Roman"/>
          <w:b/>
          <w:bCs/>
          <w:color w:val="FF0000"/>
        </w:rPr>
        <w:t xml:space="preserve"> </w:t>
      </w:r>
      <w:r w:rsidRPr="00ED1FD8">
        <w:rPr>
          <w:rFonts w:ascii="Times New Roman" w:hAnsi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ED1FD8">
        <w:rPr>
          <w:rFonts w:ascii="Times New Roman" w:hAnsi="Times New Roman"/>
          <w:b/>
          <w:bCs/>
          <w:color w:val="FF0000"/>
        </w:rPr>
        <w:t xml:space="preserve">Извещения </w:t>
      </w:r>
      <w:r w:rsidR="00E211E5" w:rsidRPr="00E211E5">
        <w:rPr>
          <w:rFonts w:ascii="Times New Roman" w:hAnsi="Times New Roman"/>
          <w:b/>
          <w:bCs/>
          <w:color w:val="FF0000"/>
        </w:rPr>
        <w:t>E</w:t>
      </w:r>
      <w:r w:rsidR="00FA2FAD" w:rsidRPr="00FA2FAD">
        <w:rPr>
          <w:rFonts w:ascii="Times New Roman" w:hAnsi="Times New Roman"/>
          <w:b/>
          <w:bCs/>
          <w:color w:val="FF0000"/>
        </w:rPr>
        <w:t>258783</w:t>
      </w:r>
      <w:r w:rsidRPr="00ED1FD8">
        <w:rPr>
          <w:rFonts w:ascii="Times New Roman" w:hAnsi="Times New Roman"/>
          <w:b/>
          <w:bCs/>
        </w:rPr>
        <w:t xml:space="preserve">), в котором Вы планируете принять участие и озвучить </w:t>
      </w:r>
      <w:proofErr w:type="spellStart"/>
      <w:r w:rsidRPr="00ED1FD8">
        <w:rPr>
          <w:rFonts w:ascii="Times New Roman" w:hAnsi="Times New Roman"/>
          <w:b/>
          <w:bCs/>
        </w:rPr>
        <w:t>промоко</w:t>
      </w:r>
      <w:r w:rsidR="00D00995">
        <w:rPr>
          <w:rFonts w:ascii="Times New Roman" w:hAnsi="Times New Roman"/>
          <w:b/>
          <w:bCs/>
        </w:rPr>
        <w:t>д</w:t>
      </w:r>
      <w:proofErr w:type="spellEnd"/>
      <w:r w:rsidRPr="00ED1FD8">
        <w:rPr>
          <w:rFonts w:ascii="Times New Roman" w:hAnsi="Times New Roman"/>
          <w:b/>
          <w:bCs/>
        </w:rPr>
        <w:t xml:space="preserve"> </w:t>
      </w:r>
      <w:r w:rsidRPr="00ED1FD8">
        <w:rPr>
          <w:rFonts w:ascii="Times New Roman" w:hAnsi="Times New Roman"/>
          <w:b/>
          <w:bCs/>
          <w:color w:val="FF0000"/>
        </w:rPr>
        <w:t>«ПИК2024».</w:t>
      </w:r>
      <w:r w:rsidRPr="00ED1FD8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</w:t>
      </w:r>
      <w:r w:rsidR="002118F0">
        <w:rPr>
          <w:rFonts w:ascii="Times New Roman" w:hAnsi="Times New Roman"/>
          <w:b/>
          <w:bCs/>
        </w:rPr>
        <w:t xml:space="preserve">         19 900</w:t>
      </w:r>
      <w:r w:rsidRPr="00ED1FD8">
        <w:rPr>
          <w:rFonts w:ascii="Times New Roman" w:hAnsi="Times New Roman"/>
          <w:b/>
          <w:bCs/>
        </w:rPr>
        <w:t xml:space="preserve"> руб.  в течение 3-х рабочих дней. </w:t>
      </w:r>
    </w:p>
    <w:p w14:paraId="003D4B9F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</w:p>
    <w:p w14:paraId="4A8ABAB3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</w:rPr>
        <w:t xml:space="preserve"> Также для подтверждения участия в тендере Вам необходимо заполнить Заявку по прилагаемой Форме тендерного коммерческого предложения (ТКП) с указанием предоставляемых условий и стоимости в рублях с НДС 20% на площадке ЕСТП. </w:t>
      </w:r>
    </w:p>
    <w:p w14:paraId="4729461F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</w:rPr>
      </w:pPr>
    </w:p>
    <w:p w14:paraId="1573F712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  <w:b/>
          <w:bCs/>
        </w:rPr>
        <w:t>ТКП на площадке ЕСТП являются подтверждением участия Вашей организации в тендере.</w:t>
      </w:r>
    </w:p>
    <w:p w14:paraId="1CDA1EEB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</w:p>
    <w:p w14:paraId="76E0EBBE" w14:textId="1A1ACDB2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ED1FD8">
        <w:rPr>
          <w:rFonts w:ascii="Times New Roman" w:hAnsi="Times New Roman"/>
        </w:rPr>
        <w:t>jpg</w:t>
      </w:r>
      <w:proofErr w:type="spellEnd"/>
      <w:r w:rsidRPr="00ED1FD8">
        <w:rPr>
          <w:rFonts w:ascii="Times New Roman" w:hAnsi="Times New Roman"/>
        </w:rPr>
        <w:t xml:space="preserve"> или *.</w:t>
      </w:r>
      <w:proofErr w:type="spellStart"/>
      <w:r w:rsidRPr="00ED1FD8">
        <w:rPr>
          <w:rFonts w:ascii="Times New Roman" w:hAnsi="Times New Roman"/>
        </w:rPr>
        <w:t>pdf</w:t>
      </w:r>
      <w:proofErr w:type="spellEnd"/>
      <w:r w:rsidRPr="00ED1FD8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ED1FD8">
        <w:rPr>
          <w:rFonts w:ascii="Times New Roman" w:hAnsi="Times New Roman"/>
        </w:rPr>
        <w:t>xls</w:t>
      </w:r>
      <w:proofErr w:type="spellEnd"/>
      <w:r w:rsidRPr="00ED1FD8">
        <w:rPr>
          <w:rFonts w:ascii="Times New Roman" w:hAnsi="Times New Roman"/>
        </w:rPr>
        <w:t xml:space="preserve">), необходимо направить в срок </w:t>
      </w:r>
      <w:r w:rsidRPr="00ED1FD8">
        <w:rPr>
          <w:rFonts w:ascii="Times New Roman" w:hAnsi="Times New Roman"/>
          <w:b/>
          <w:bCs/>
          <w:color w:val="FF0000"/>
        </w:rPr>
        <w:t xml:space="preserve">до </w:t>
      </w:r>
      <w:r w:rsidRPr="00ED1FD8">
        <w:rPr>
          <w:rFonts w:ascii="Times New Roman" w:hAnsi="Times New Roman"/>
          <w:b/>
          <w:bCs/>
          <w:color w:val="FF0000"/>
          <w:u w:val="single"/>
        </w:rPr>
        <w:t>1</w:t>
      </w:r>
      <w:r w:rsidR="00D00995">
        <w:rPr>
          <w:rFonts w:ascii="Times New Roman" w:hAnsi="Times New Roman"/>
          <w:b/>
          <w:bCs/>
          <w:color w:val="FF0000"/>
          <w:u w:val="single"/>
        </w:rPr>
        <w:t>5</w:t>
      </w:r>
      <w:r w:rsidRPr="00ED1FD8">
        <w:rPr>
          <w:rFonts w:ascii="Times New Roman" w:hAnsi="Times New Roman"/>
          <w:b/>
          <w:bCs/>
          <w:color w:val="FF0000"/>
          <w:u w:val="single"/>
        </w:rPr>
        <w:t xml:space="preserve">:00 </w:t>
      </w:r>
      <w:r w:rsidR="00B97079">
        <w:rPr>
          <w:rFonts w:ascii="Times New Roman" w:hAnsi="Times New Roman"/>
          <w:b/>
          <w:bCs/>
          <w:color w:val="FF0000"/>
          <w:u w:val="single"/>
        </w:rPr>
        <w:t>03</w:t>
      </w:r>
      <w:r w:rsidRPr="00ED1FD8">
        <w:rPr>
          <w:rFonts w:ascii="Times New Roman" w:hAnsi="Times New Roman"/>
          <w:b/>
          <w:bCs/>
          <w:color w:val="FF0000"/>
          <w:u w:val="single"/>
        </w:rPr>
        <w:t>.</w:t>
      </w:r>
      <w:r w:rsidR="00D00995">
        <w:rPr>
          <w:rFonts w:ascii="Times New Roman" w:hAnsi="Times New Roman"/>
          <w:b/>
          <w:bCs/>
          <w:color w:val="FF0000"/>
          <w:u w:val="single"/>
        </w:rPr>
        <w:t>0</w:t>
      </w:r>
      <w:r w:rsidR="00B97079">
        <w:rPr>
          <w:rFonts w:ascii="Times New Roman" w:hAnsi="Times New Roman"/>
          <w:b/>
          <w:bCs/>
          <w:color w:val="FF0000"/>
          <w:u w:val="single"/>
        </w:rPr>
        <w:t>2</w:t>
      </w:r>
      <w:r w:rsidRPr="00ED1FD8">
        <w:rPr>
          <w:rFonts w:ascii="Times New Roman" w:hAnsi="Times New Roman"/>
          <w:b/>
          <w:bCs/>
          <w:color w:val="FF0000"/>
          <w:u w:val="single"/>
        </w:rPr>
        <w:t>.202</w:t>
      </w:r>
      <w:r w:rsidR="00D00995">
        <w:rPr>
          <w:rFonts w:ascii="Times New Roman" w:hAnsi="Times New Roman"/>
          <w:b/>
          <w:bCs/>
          <w:color w:val="FF0000"/>
          <w:u w:val="single"/>
        </w:rPr>
        <w:t>5</w:t>
      </w:r>
      <w:r w:rsidRPr="00ED1FD8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ED1FD8">
        <w:rPr>
          <w:rFonts w:ascii="Times New Roman" w:hAnsi="Times New Roman"/>
        </w:rPr>
        <w:t xml:space="preserve"> </w:t>
      </w:r>
      <w:r w:rsidRPr="00ED1FD8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9" w:history="1">
        <w:r w:rsidRPr="00ED1FD8">
          <w:rPr>
            <w:rStyle w:val="a8"/>
            <w:rFonts w:ascii="Times New Roman" w:hAnsi="Times New Roman"/>
            <w:b/>
            <w:bCs/>
            <w:color w:val="FF0000"/>
          </w:rPr>
          <w:t>https://estp.ru</w:t>
        </w:r>
      </w:hyperlink>
      <w:r w:rsidRPr="00ED1FD8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Pr="00ED1FD8">
        <w:rPr>
          <w:rFonts w:ascii="Times New Roman" w:hAnsi="Times New Roman"/>
        </w:rPr>
        <w:t xml:space="preserve"> </w:t>
      </w:r>
      <w:r w:rsidRPr="00ED1FD8">
        <w:rPr>
          <w:rFonts w:ascii="Times New Roman" w:hAnsi="Times New Roman"/>
          <w:b/>
          <w:bCs/>
          <w:color w:val="FF0000"/>
        </w:rPr>
        <w:t xml:space="preserve">Извещение </w:t>
      </w:r>
      <w:r w:rsidR="00E211E5" w:rsidRPr="00E211E5">
        <w:rPr>
          <w:rFonts w:ascii="Times New Roman" w:hAnsi="Times New Roman"/>
          <w:b/>
          <w:bCs/>
          <w:color w:val="FF0000"/>
        </w:rPr>
        <w:t>E</w:t>
      </w:r>
      <w:r w:rsidR="00FA2FAD" w:rsidRPr="00FA2FAD">
        <w:rPr>
          <w:rFonts w:ascii="Times New Roman" w:hAnsi="Times New Roman"/>
          <w:b/>
          <w:bCs/>
          <w:color w:val="FF0000"/>
        </w:rPr>
        <w:t>258783</w:t>
      </w:r>
    </w:p>
    <w:p w14:paraId="2DC0D814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</w:p>
    <w:p w14:paraId="693A1421" w14:textId="5FCBCC99" w:rsidR="00043423" w:rsidRPr="00ED1FD8" w:rsidRDefault="00043423" w:rsidP="00743F0A">
      <w:pPr>
        <w:ind w:firstLine="426"/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</w:rPr>
        <w:t>Принимая участие в данном тендере, компания в случае победы в тендере дает свое согласие о переходе на электронный документооборот и подписание типового соглашения по форме (</w:t>
      </w:r>
      <w:hyperlink r:id="rId10" w:history="1">
        <w:r w:rsidR="00B15827" w:rsidRPr="00ED1FD8">
          <w:rPr>
            <w:rStyle w:val="a8"/>
            <w:rFonts w:ascii="Times New Roman" w:hAnsi="Times New Roman"/>
            <w:u w:val="none"/>
          </w:rPr>
          <w:t>https://disk.yandex.ru/d/7zYO6keBo2ektw</w:t>
        </w:r>
      </w:hyperlink>
      <w:r w:rsidR="00B15827" w:rsidRPr="00ED1FD8">
        <w:rPr>
          <w:rFonts w:ascii="Times New Roman" w:hAnsi="Times New Roman"/>
        </w:rPr>
        <w:t xml:space="preserve"> </w:t>
      </w:r>
      <w:r w:rsidRPr="00ED1FD8">
        <w:rPr>
          <w:rFonts w:ascii="Times New Roman" w:hAnsi="Times New Roman"/>
        </w:rPr>
        <w:t>)</w:t>
      </w:r>
    </w:p>
    <w:p w14:paraId="3A9D3081" w14:textId="0008B5FB" w:rsidR="00743F0A" w:rsidRPr="00ED1FD8" w:rsidRDefault="00743F0A" w:rsidP="00743F0A">
      <w:pPr>
        <w:ind w:firstLine="426"/>
        <w:jc w:val="both"/>
        <w:rPr>
          <w:rFonts w:ascii="Times New Roman" w:hAnsi="Times New Roman"/>
          <w:u w:val="single"/>
        </w:rPr>
      </w:pPr>
      <w:r w:rsidRPr="00ED1FD8">
        <w:rPr>
          <w:rFonts w:ascii="Times New Roman" w:hAnsi="Times New Roman"/>
          <w:u w:val="single"/>
        </w:rPr>
        <w:t xml:space="preserve">         </w:t>
      </w:r>
    </w:p>
    <w:p w14:paraId="04A0E399" w14:textId="77777777" w:rsidR="00043423" w:rsidRPr="00ED1FD8" w:rsidRDefault="00043423" w:rsidP="00743F0A">
      <w:pPr>
        <w:ind w:firstLine="425"/>
        <w:jc w:val="both"/>
        <w:rPr>
          <w:rFonts w:ascii="Times New Roman" w:hAnsi="Times New Roman"/>
        </w:rPr>
      </w:pPr>
    </w:p>
    <w:p w14:paraId="0842C3F4" w14:textId="77777777" w:rsidR="00043423" w:rsidRPr="00ED1FD8" w:rsidRDefault="00043423" w:rsidP="00743F0A">
      <w:pPr>
        <w:ind w:firstLine="425"/>
        <w:jc w:val="both"/>
        <w:rPr>
          <w:rFonts w:ascii="Times New Roman" w:hAnsi="Times New Roman"/>
        </w:rPr>
      </w:pPr>
    </w:p>
    <w:p w14:paraId="3030B454" w14:textId="77777777" w:rsidR="003C02CC" w:rsidRPr="00ED1FD8" w:rsidRDefault="003C02CC" w:rsidP="00743F0A">
      <w:pPr>
        <w:ind w:firstLine="425"/>
        <w:jc w:val="both"/>
        <w:rPr>
          <w:rFonts w:ascii="Times New Roman" w:hAnsi="Times New Roman"/>
        </w:rPr>
      </w:pPr>
    </w:p>
    <w:p w14:paraId="52080DFF" w14:textId="77777777" w:rsidR="003C02CC" w:rsidRPr="00ED1FD8" w:rsidRDefault="003C02CC" w:rsidP="00743F0A">
      <w:pPr>
        <w:ind w:firstLine="425"/>
        <w:jc w:val="both"/>
        <w:rPr>
          <w:rFonts w:ascii="Times New Roman" w:hAnsi="Times New Roman"/>
        </w:rPr>
      </w:pPr>
    </w:p>
    <w:p w14:paraId="3B5A8E38" w14:textId="5782DA93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EEF0C41" w14:textId="77777777" w:rsidR="00743F0A" w:rsidRPr="00ED1FD8" w:rsidRDefault="00743F0A" w:rsidP="00053D13">
      <w:pPr>
        <w:jc w:val="both"/>
        <w:rPr>
          <w:rFonts w:ascii="Times New Roman" w:hAnsi="Times New Roman"/>
          <w:b/>
          <w:bCs/>
          <w:u w:val="single"/>
        </w:rPr>
      </w:pPr>
      <w:r w:rsidRPr="00ED1FD8">
        <w:rPr>
          <w:rFonts w:ascii="Times New Roman" w:hAnsi="Times New Roman"/>
          <w:b/>
          <w:bCs/>
          <w:u w:val="single"/>
        </w:rPr>
        <w:t>По техническим вопросам и вопросам посещения строительной площадки</w:t>
      </w:r>
    </w:p>
    <w:p w14:paraId="09DCAD25" w14:textId="65E9E28C" w:rsidR="00B97079" w:rsidRDefault="00B97079" w:rsidP="00B97079">
      <w:pPr>
        <w:jc w:val="both"/>
        <w:rPr>
          <w:rFonts w:ascii="Times New Roman" w:hAnsi="Times New Roman"/>
        </w:rPr>
      </w:pPr>
      <w:r w:rsidRPr="00B97079">
        <w:rPr>
          <w:rFonts w:ascii="Times New Roman" w:hAnsi="Times New Roman"/>
        </w:rPr>
        <w:t>Директор по капитальному строительству - Новиков Сергей Анатольевич</w:t>
      </w:r>
      <w:r w:rsidR="00B40F81" w:rsidRPr="00B40F81">
        <w:rPr>
          <w:rFonts w:ascii="Times New Roman" w:hAnsi="Times New Roman"/>
        </w:rPr>
        <w:t xml:space="preserve"> СМУ-</w:t>
      </w:r>
      <w:r>
        <w:rPr>
          <w:rFonts w:ascii="Times New Roman" w:hAnsi="Times New Roman"/>
        </w:rPr>
        <w:t>4</w:t>
      </w:r>
      <w:r w:rsidR="009F2ECA" w:rsidRPr="00080C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9F2ECA" w:rsidRPr="00080CAC">
        <w:rPr>
          <w:rFonts w:ascii="Times New Roman" w:hAnsi="Times New Roman"/>
        </w:rPr>
        <w:t xml:space="preserve"> </w:t>
      </w:r>
    </w:p>
    <w:p w14:paraId="2D220036" w14:textId="051672D2" w:rsidR="009F2ECA" w:rsidRPr="00B97079" w:rsidRDefault="00B97079" w:rsidP="00B97079">
      <w:pPr>
        <w:jc w:val="both"/>
        <w:rPr>
          <w:rFonts w:ascii="Times New Roman" w:hAnsi="Times New Roman"/>
          <w:lang w:val="en-US"/>
        </w:rPr>
      </w:pPr>
      <w:r w:rsidRPr="00936842">
        <w:rPr>
          <w:rFonts w:ascii="Times New Roman" w:hAnsi="Times New Roman"/>
        </w:rPr>
        <w:t>моб</w:t>
      </w:r>
      <w:r w:rsidRPr="00B97079">
        <w:rPr>
          <w:rFonts w:ascii="Times New Roman" w:hAnsi="Times New Roman"/>
          <w:lang w:val="en-US"/>
        </w:rPr>
        <w:t>.: + 7 926 351 67-58</w:t>
      </w:r>
      <w:r w:rsidR="009F2ECA" w:rsidRPr="00B97079">
        <w:rPr>
          <w:rFonts w:ascii="Times New Roman" w:hAnsi="Times New Roman"/>
          <w:lang w:val="en-US"/>
        </w:rPr>
        <w:t xml:space="preserve"> e-mail:</w:t>
      </w:r>
      <w:r w:rsidR="00B40F81" w:rsidRPr="00B97079">
        <w:rPr>
          <w:lang w:val="en-US"/>
        </w:rPr>
        <w:t xml:space="preserve"> </w:t>
      </w:r>
      <w:hyperlink r:id="rId11" w:history="1">
        <w:r w:rsidRPr="00B97079">
          <w:rPr>
            <w:rStyle w:val="a8"/>
            <w:lang w:val="en-US"/>
          </w:rPr>
          <w:t>novikov_sa@pik.ru</w:t>
        </w:r>
      </w:hyperlink>
      <w:r w:rsidRPr="00B97079">
        <w:rPr>
          <w:lang w:val="en-US"/>
        </w:rPr>
        <w:t xml:space="preserve"> </w:t>
      </w:r>
      <w:r w:rsidR="00B40F81" w:rsidRPr="00B97079">
        <w:rPr>
          <w:rFonts w:ascii="Times New Roman" w:hAnsi="Times New Roman"/>
          <w:lang w:val="en-US"/>
        </w:rPr>
        <w:t xml:space="preserve"> </w:t>
      </w:r>
      <w:r w:rsidR="009F2ECA" w:rsidRPr="00B97079">
        <w:rPr>
          <w:rFonts w:ascii="Roboto" w:hAnsi="Roboto"/>
          <w:color w:val="4280CC"/>
          <w:sz w:val="23"/>
          <w:szCs w:val="23"/>
          <w:shd w:val="clear" w:color="auto" w:fill="FFFFFF"/>
          <w:lang w:val="en-US"/>
        </w:rPr>
        <w:t xml:space="preserve"> </w:t>
      </w:r>
    </w:p>
    <w:p w14:paraId="16577102" w14:textId="77777777" w:rsidR="009F2ECA" w:rsidRPr="00ED07D2" w:rsidRDefault="009F2ECA" w:rsidP="009F2ECA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организационным вопросам</w:t>
      </w:r>
      <w:r w:rsidRPr="00ED07D2">
        <w:rPr>
          <w:rFonts w:ascii="Times New Roman" w:hAnsi="Times New Roman"/>
          <w:b/>
          <w:bCs/>
          <w:u w:val="single"/>
        </w:rPr>
        <w:t>:</w:t>
      </w:r>
    </w:p>
    <w:p w14:paraId="3397130C" w14:textId="77777777" w:rsidR="009F2ECA" w:rsidRPr="00C24090" w:rsidRDefault="009F2ECA" w:rsidP="009F2ECA">
      <w:pPr>
        <w:jc w:val="both"/>
        <w:rPr>
          <w:rStyle w:val="a8"/>
          <w:color w:val="000000" w:themeColor="text1"/>
        </w:rPr>
      </w:pPr>
      <w:r w:rsidRPr="00936842">
        <w:rPr>
          <w:rFonts w:ascii="Times New Roman" w:hAnsi="Times New Roman"/>
        </w:rPr>
        <w:t xml:space="preserve">Эгамбердиева Вера Юрьевна; моб.: +7 (903) 578-34-48, </w:t>
      </w:r>
      <w:proofErr w:type="spellStart"/>
      <w:r w:rsidRPr="00936842">
        <w:rPr>
          <w:rFonts w:ascii="Times New Roman" w:hAnsi="Times New Roman"/>
        </w:rPr>
        <w:t>e-mail</w:t>
      </w:r>
      <w:proofErr w:type="spellEnd"/>
      <w:r w:rsidRPr="00936842">
        <w:rPr>
          <w:rFonts w:ascii="Times New Roman" w:hAnsi="Times New Roman"/>
        </w:rPr>
        <w:t xml:space="preserve">: </w:t>
      </w:r>
      <w:hyperlink r:id="rId12" w:history="1">
        <w:r w:rsidRPr="003100F0">
          <w:rPr>
            <w:rStyle w:val="a8"/>
            <w:rFonts w:ascii="Times New Roman" w:hAnsi="Times New Roman"/>
          </w:rPr>
          <w:t>egamberdievavu@pik.ru</w:t>
        </w:r>
      </w:hyperlink>
      <w:r>
        <w:rPr>
          <w:rFonts w:ascii="Times New Roman" w:hAnsi="Times New Roman"/>
        </w:rPr>
        <w:t xml:space="preserve"> </w:t>
      </w:r>
    </w:p>
    <w:p w14:paraId="223E3BDA" w14:textId="77777777" w:rsidR="00E4348C" w:rsidRPr="00ED1FD8" w:rsidRDefault="00E4348C" w:rsidP="00743F0A">
      <w:pPr>
        <w:ind w:firstLine="425"/>
        <w:jc w:val="both"/>
        <w:rPr>
          <w:rStyle w:val="a8"/>
          <w:rFonts w:ascii="Times New Roman" w:hAnsi="Times New Roman"/>
          <w:color w:val="000000" w:themeColor="text1"/>
        </w:rPr>
      </w:pPr>
    </w:p>
    <w:p w14:paraId="1370F9FB" w14:textId="6012C3FF" w:rsidR="00743F0A" w:rsidRPr="00ED1FD8" w:rsidRDefault="00743F0A" w:rsidP="00C94042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ED1FD8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 (кроме ускоренной аккредитации и бесплатному ускорению зачисления средств)</w:t>
      </w:r>
      <w:bookmarkStart w:id="3" w:name="_Hlk177724006"/>
      <w:r w:rsidR="00073733" w:rsidRPr="00ED1FD8">
        <w:rPr>
          <w:rFonts w:ascii="Times New Roman" w:hAnsi="Times New Roman"/>
          <w:b/>
          <w:bCs/>
          <w:u w:val="single"/>
        </w:rPr>
        <w:t xml:space="preserve"> </w:t>
      </w:r>
      <w:r w:rsidR="00073733" w:rsidRPr="00ED1FD8">
        <w:rPr>
          <w:rFonts w:ascii="Times New Roman" w:hAnsi="Times New Roman"/>
        </w:rPr>
        <w:t>н</w:t>
      </w:r>
      <w:r w:rsidRPr="00ED1FD8">
        <w:rPr>
          <w:rFonts w:ascii="Times New Roman" w:hAnsi="Times New Roman"/>
        </w:rPr>
        <w:t xml:space="preserve">еобходимо обращаться </w:t>
      </w:r>
      <w:r w:rsidRPr="00ED1FD8">
        <w:rPr>
          <w:rFonts w:ascii="Times New Roman" w:hAnsi="Times New Roman"/>
          <w:i/>
          <w:iCs/>
        </w:rPr>
        <w:t>в поддержку ЕСТП 8 800 555-20-83; 8 495 419-06-01</w:t>
      </w:r>
      <w:r w:rsidRPr="00ED1FD8">
        <w:rPr>
          <w:rFonts w:ascii="Times New Roman" w:hAnsi="Times New Roman"/>
        </w:rPr>
        <w:t>; Будние дни 8:00 - 19:00 (МСК).</w:t>
      </w:r>
    </w:p>
    <w:p w14:paraId="33C285E8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3"/>
    <w:p w14:paraId="4897F424" w14:textId="77777777" w:rsidR="00743F0A" w:rsidRPr="00ED1FD8" w:rsidRDefault="00743F0A" w:rsidP="003C02CC">
      <w:pPr>
        <w:jc w:val="both"/>
        <w:rPr>
          <w:rFonts w:ascii="Times New Roman" w:hAnsi="Times New Roman"/>
          <w:b/>
          <w:bCs/>
          <w:color w:val="FF0000"/>
        </w:rPr>
      </w:pPr>
      <w:r w:rsidRPr="00ED1FD8">
        <w:rPr>
          <w:rFonts w:ascii="Times New Roman" w:hAnsi="Times New Roman"/>
          <w:b/>
          <w:bCs/>
          <w:color w:val="FF0000"/>
        </w:rPr>
        <w:t>ВАЖНО!!!!</w:t>
      </w:r>
    </w:p>
    <w:p w14:paraId="7BA18387" w14:textId="7AAAEC3A" w:rsidR="003C02CC" w:rsidRPr="00ED1FD8" w:rsidRDefault="003C02CC" w:rsidP="003C02CC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70C0"/>
          <w:lang w:eastAsia="ru-RU"/>
        </w:rPr>
      </w:pPr>
      <w:r w:rsidRPr="00ED1FD8">
        <w:rPr>
          <w:rFonts w:ascii="Times New Roman" w:eastAsia="Times New Roman" w:hAnsi="Times New Roman"/>
          <w:bCs/>
          <w:lang w:eastAsia="ru-RU"/>
        </w:rPr>
        <w:t>Аккредитация новых контрагентов (для тех компаний, которые ранее не проходили аккредитацию) осуществляется по следующей ссылке:</w:t>
      </w:r>
      <w:bookmarkStart w:id="4" w:name="_Hlk8203657"/>
      <w:r w:rsidRPr="00ED1FD8">
        <w:rPr>
          <w:rFonts w:ascii="Times New Roman" w:eastAsia="Times New Roman" w:hAnsi="Times New Roman"/>
          <w:bCs/>
          <w:lang w:eastAsia="ru-RU"/>
        </w:rPr>
        <w:t xml:space="preserve"> </w:t>
      </w:r>
      <w:r w:rsidRPr="00ED1FD8">
        <w:rPr>
          <w:rFonts w:ascii="Times New Roman" w:eastAsia="Cambria" w:hAnsi="Times New Roman"/>
          <w:bCs/>
        </w:rPr>
        <w:t xml:space="preserve"> </w:t>
      </w:r>
      <w:hyperlink r:id="rId13" w:history="1"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https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://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tender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.</w:t>
        </w:r>
        <w:proofErr w:type="spellStart"/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pik</w:t>
        </w:r>
        <w:proofErr w:type="spellEnd"/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.</w:t>
        </w:r>
        <w:proofErr w:type="spellStart"/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ru</w:t>
        </w:r>
        <w:proofErr w:type="spellEnd"/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/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accreditation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/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user</w:t>
        </w:r>
      </w:hyperlink>
    </w:p>
    <w:bookmarkEnd w:id="4"/>
    <w:p w14:paraId="7E3FC162" w14:textId="278E15FE" w:rsidR="003C02CC" w:rsidRPr="00ED1FD8" w:rsidRDefault="003C02CC" w:rsidP="003C02CC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ED1FD8">
        <w:rPr>
          <w:rFonts w:ascii="Times New Roman" w:eastAsia="Times New Roman" w:hAnsi="Times New Roman"/>
          <w:bCs/>
          <w:lang w:eastAsia="ru-RU"/>
        </w:rPr>
        <w:t xml:space="preserve">Если Ваша организация не предоставляла после </w:t>
      </w:r>
      <w:r w:rsidR="00B40F81">
        <w:rPr>
          <w:rFonts w:ascii="Times New Roman" w:eastAsia="Times New Roman" w:hAnsi="Times New Roman"/>
          <w:bCs/>
          <w:lang w:eastAsia="ru-RU"/>
        </w:rPr>
        <w:t>13</w:t>
      </w:r>
      <w:r w:rsidRPr="00ED1FD8">
        <w:rPr>
          <w:rFonts w:ascii="Times New Roman" w:eastAsia="Times New Roman" w:hAnsi="Times New Roman"/>
          <w:bCs/>
          <w:lang w:eastAsia="ru-RU"/>
        </w:rPr>
        <w:t xml:space="preserve"> </w:t>
      </w:r>
      <w:r w:rsidR="00B40F81">
        <w:rPr>
          <w:rFonts w:ascii="Times New Roman" w:eastAsia="Times New Roman" w:hAnsi="Times New Roman"/>
          <w:bCs/>
          <w:lang w:eastAsia="ru-RU"/>
        </w:rPr>
        <w:t>января</w:t>
      </w:r>
      <w:r w:rsidRPr="00ED1FD8">
        <w:rPr>
          <w:rFonts w:ascii="Times New Roman" w:eastAsia="Times New Roman" w:hAnsi="Times New Roman"/>
          <w:bCs/>
          <w:lang w:eastAsia="ru-RU"/>
        </w:rPr>
        <w:t xml:space="preserve"> 202</w:t>
      </w:r>
      <w:r w:rsidR="00B40F81">
        <w:rPr>
          <w:rFonts w:ascii="Times New Roman" w:eastAsia="Times New Roman" w:hAnsi="Times New Roman"/>
          <w:bCs/>
          <w:lang w:eastAsia="ru-RU"/>
        </w:rPr>
        <w:t>4</w:t>
      </w:r>
      <w:r w:rsidRPr="00ED1FD8">
        <w:rPr>
          <w:rFonts w:ascii="Times New Roman" w:eastAsia="Times New Roman" w:hAnsi="Times New Roman"/>
          <w:bCs/>
          <w:lang w:eastAsia="ru-RU"/>
        </w:rPr>
        <w:t xml:space="preserve"> г. для проверки документы, то Вам необходимо представить пакет квалификационных документов также по ссылке  </w:t>
      </w:r>
      <w:hyperlink r:id="rId14" w:history="1">
        <w:r w:rsidRPr="00ED1FD8">
          <w:rPr>
            <w:rStyle w:val="a8"/>
            <w:rFonts w:ascii="Times New Roman" w:eastAsia="Times New Roman" w:hAnsi="Times New Roman"/>
            <w:bCs/>
            <w:color w:val="0070C0"/>
            <w:lang w:eastAsia="ru-RU"/>
          </w:rPr>
          <w:t>https://tender.pik.ru/accreditation/user</w:t>
        </w:r>
      </w:hyperlink>
      <w:r w:rsidRPr="00ED1FD8">
        <w:rPr>
          <w:rFonts w:ascii="Times New Roman" w:eastAsia="Times New Roman" w:hAnsi="Times New Roman"/>
          <w:bCs/>
          <w:color w:val="0070C0"/>
          <w:lang w:eastAsia="ru-RU"/>
        </w:rPr>
        <w:t xml:space="preserve"> </w:t>
      </w:r>
    </w:p>
    <w:p w14:paraId="6EEAC9CE" w14:textId="77777777" w:rsidR="003C02CC" w:rsidRPr="00ED1FD8" w:rsidRDefault="003C02CC" w:rsidP="003C02CC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ED1FD8">
        <w:rPr>
          <w:rFonts w:ascii="Times New Roman" w:eastAsia="Times New Roman" w:hAnsi="Times New Roman"/>
          <w:bCs/>
          <w:lang w:eastAsia="ru-RU"/>
        </w:rPr>
        <w:t>Перед регистрацией на сайте данные по аккредитации Вашей организации Вам необходимо уточнить у сотрудника Тендерного отдела ООО «Генеральный подрядчик-МФС».</w:t>
      </w:r>
    </w:p>
    <w:p w14:paraId="404CD1C2" w14:textId="7D5B1060" w:rsidR="003C02CC" w:rsidRPr="00ED1FD8" w:rsidRDefault="003C02CC" w:rsidP="003C02CC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bCs/>
        </w:rPr>
      </w:pPr>
      <w:r w:rsidRPr="00ED1FD8">
        <w:rPr>
          <w:rFonts w:ascii="Times New Roman" w:eastAsia="Times New Roman" w:hAnsi="Times New Roman"/>
          <w:bCs/>
          <w:lang w:eastAsia="ru-RU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до </w:t>
      </w:r>
      <w:r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>1</w:t>
      </w:r>
      <w:r w:rsidR="009F2ECA">
        <w:rPr>
          <w:rFonts w:ascii="Times New Roman" w:eastAsia="Times New Roman" w:hAnsi="Times New Roman"/>
          <w:bCs/>
          <w:color w:val="FF0000"/>
          <w:u w:val="single"/>
          <w:lang w:eastAsia="ru-RU"/>
        </w:rPr>
        <w:t>2</w:t>
      </w:r>
      <w:r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 xml:space="preserve">:00 </w:t>
      </w:r>
      <w:r w:rsidR="00D00995">
        <w:rPr>
          <w:rFonts w:ascii="Times New Roman" w:eastAsia="Times New Roman" w:hAnsi="Times New Roman"/>
          <w:bCs/>
          <w:color w:val="FF0000"/>
          <w:u w:val="single"/>
          <w:lang w:eastAsia="ru-RU"/>
        </w:rPr>
        <w:t>2</w:t>
      </w:r>
      <w:r w:rsidR="00B97079">
        <w:rPr>
          <w:rFonts w:ascii="Times New Roman" w:eastAsia="Times New Roman" w:hAnsi="Times New Roman"/>
          <w:bCs/>
          <w:color w:val="FF0000"/>
          <w:u w:val="single"/>
          <w:lang w:eastAsia="ru-RU"/>
        </w:rPr>
        <w:t>9</w:t>
      </w:r>
      <w:r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>.</w:t>
      </w:r>
      <w:r w:rsidR="00D00995">
        <w:rPr>
          <w:rFonts w:ascii="Times New Roman" w:eastAsia="Times New Roman" w:hAnsi="Times New Roman"/>
          <w:bCs/>
          <w:color w:val="FF0000"/>
          <w:u w:val="single"/>
          <w:lang w:eastAsia="ru-RU"/>
        </w:rPr>
        <w:t>01</w:t>
      </w:r>
      <w:r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>.202</w:t>
      </w:r>
      <w:r w:rsidR="00D00995">
        <w:rPr>
          <w:rFonts w:ascii="Times New Roman" w:eastAsia="Times New Roman" w:hAnsi="Times New Roman"/>
          <w:bCs/>
          <w:color w:val="FF0000"/>
          <w:u w:val="single"/>
          <w:lang w:eastAsia="ru-RU"/>
        </w:rPr>
        <w:t>5</w:t>
      </w:r>
      <w:r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 xml:space="preserve"> г</w:t>
      </w:r>
      <w:r w:rsidRPr="00ED1FD8">
        <w:rPr>
          <w:rFonts w:ascii="Times New Roman" w:eastAsia="Times New Roman" w:hAnsi="Times New Roman"/>
          <w:bCs/>
          <w:color w:val="FF0000"/>
          <w:lang w:eastAsia="ru-RU"/>
        </w:rPr>
        <w:t>.</w:t>
      </w:r>
    </w:p>
    <w:p w14:paraId="340CA8FC" w14:textId="77777777" w:rsidR="003C02CC" w:rsidRPr="00ED1FD8" w:rsidRDefault="003C02CC" w:rsidP="003C02CC">
      <w:pPr>
        <w:rPr>
          <w:rFonts w:ascii="Times New Roman" w:hAnsi="Times New Roman"/>
        </w:rPr>
      </w:pPr>
    </w:p>
    <w:p w14:paraId="557FD540" w14:textId="2424D503" w:rsidR="003C02CC" w:rsidRPr="00ED1FD8" w:rsidRDefault="003C02CC" w:rsidP="003C02CC">
      <w:pPr>
        <w:rPr>
          <w:rFonts w:ascii="Times New Roman" w:hAnsi="Times New Roman"/>
        </w:rPr>
      </w:pPr>
      <w:r w:rsidRPr="00ED1FD8">
        <w:rPr>
          <w:rFonts w:ascii="Times New Roman" w:hAnsi="Times New Roman"/>
        </w:rPr>
        <w:t>Сотрудники ООО «ГП-МФС» оставляют за собой право запрашивать иную информацию подтверждающую благонадежность юридического лица.</w:t>
      </w:r>
    </w:p>
    <w:p w14:paraId="0A717361" w14:textId="6FFBAEE2" w:rsidR="00743F0A" w:rsidRPr="00ED1FD8" w:rsidRDefault="00743F0A" w:rsidP="00743F0A">
      <w:pPr>
        <w:ind w:firstLine="425"/>
        <w:rPr>
          <w:rFonts w:ascii="Times New Roman" w:hAnsi="Times New Roman"/>
        </w:rPr>
      </w:pPr>
    </w:p>
    <w:p w14:paraId="3D6402AA" w14:textId="77777777" w:rsidR="00743F0A" w:rsidRPr="00ED1FD8" w:rsidRDefault="00743F0A" w:rsidP="00743F0A">
      <w:pPr>
        <w:ind w:firstLine="425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  <w:b/>
          <w:bCs/>
        </w:rPr>
        <w:t xml:space="preserve">Приложения: </w:t>
      </w:r>
    </w:p>
    <w:p w14:paraId="40C716F7" w14:textId="77777777" w:rsidR="00743F0A" w:rsidRPr="00ED1FD8" w:rsidRDefault="00743F0A" w:rsidP="00743F0A">
      <w:pPr>
        <w:rPr>
          <w:rFonts w:ascii="Times New Roman" w:hAnsi="Times New Roman"/>
        </w:rPr>
      </w:pPr>
      <w:r w:rsidRPr="00ED1FD8">
        <w:rPr>
          <w:rFonts w:ascii="Times New Roman" w:hAnsi="Times New Roman"/>
        </w:rPr>
        <w:t>Комплект исходной тендерной документации.</w:t>
      </w:r>
    </w:p>
    <w:p w14:paraId="30C8C817" w14:textId="77777777" w:rsidR="00743F0A" w:rsidRPr="00ED1FD8" w:rsidRDefault="00743F0A" w:rsidP="00743F0A">
      <w:pPr>
        <w:ind w:firstLine="425"/>
        <w:rPr>
          <w:rFonts w:ascii="Times New Roman" w:hAnsi="Times New Roman"/>
        </w:rPr>
      </w:pPr>
    </w:p>
    <w:p w14:paraId="21B0E356" w14:textId="77777777" w:rsidR="00743F0A" w:rsidRPr="00ED1FD8" w:rsidRDefault="00743F0A" w:rsidP="00743F0A">
      <w:pPr>
        <w:ind w:firstLine="425"/>
        <w:jc w:val="center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  <w:b/>
          <w:bCs/>
        </w:rPr>
        <w:t>Благодарим Вас за сотрудничество!</w:t>
      </w:r>
    </w:p>
    <w:p w14:paraId="2D413145" w14:textId="77777777" w:rsidR="008F02A8" w:rsidRPr="00ED1FD8" w:rsidRDefault="008F02A8" w:rsidP="00BA71A8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14:paraId="55634CE4" w14:textId="77777777" w:rsidR="00053D13" w:rsidRPr="00ED1FD8" w:rsidRDefault="00053D13" w:rsidP="00BA71A8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14:paraId="7EA61291" w14:textId="63CB12B3" w:rsidR="00BA71A8" w:rsidRPr="00ED1FD8" w:rsidRDefault="00BA71A8" w:rsidP="00BA71A8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D1FD8">
        <w:rPr>
          <w:rFonts w:ascii="Times New Roman" w:eastAsia="Times New Roman" w:hAnsi="Times New Roman"/>
          <w:b/>
          <w:color w:val="000000"/>
          <w:lang w:eastAsia="ru-RU"/>
        </w:rPr>
        <w:t>Заместитель генерального директора</w:t>
      </w:r>
    </w:p>
    <w:p w14:paraId="44234E65" w14:textId="28DED0F1" w:rsidR="00BA71A8" w:rsidRPr="003C02CC" w:rsidRDefault="00BA71A8" w:rsidP="00BA71A8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D1FD8">
        <w:rPr>
          <w:rFonts w:ascii="Times New Roman" w:eastAsia="Times New Roman" w:hAnsi="Times New Roman"/>
          <w:b/>
          <w:color w:val="000000"/>
          <w:lang w:eastAsia="ru-RU"/>
        </w:rPr>
        <w:t xml:space="preserve">по строительству       </w:t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          </w:t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</w:t>
      </w:r>
      <w:r w:rsidR="003C02CC" w:rsidRPr="00ED1FD8">
        <w:rPr>
          <w:rFonts w:ascii="Times New Roman" w:eastAsia="Times New Roman" w:hAnsi="Times New Roman"/>
          <w:b/>
          <w:color w:val="000000"/>
          <w:lang w:eastAsia="ru-RU"/>
        </w:rPr>
        <w:t>А.В</w:t>
      </w:r>
      <w:r w:rsidR="003C02CC">
        <w:rPr>
          <w:rFonts w:ascii="Times New Roman" w:eastAsia="Times New Roman" w:hAnsi="Times New Roman"/>
          <w:b/>
          <w:color w:val="000000"/>
          <w:lang w:eastAsia="ru-RU"/>
        </w:rPr>
        <w:t>. Сафронов</w:t>
      </w:r>
    </w:p>
    <w:bookmarkEnd w:id="0"/>
    <w:p w14:paraId="6768ABEE" w14:textId="3BF6B5C1" w:rsidR="007E02A2" w:rsidRPr="003C02CC" w:rsidRDefault="007E02A2" w:rsidP="00365467">
      <w:pPr>
        <w:widowControl w:val="0"/>
        <w:tabs>
          <w:tab w:val="left" w:pos="1505"/>
        </w:tabs>
        <w:jc w:val="both"/>
        <w:rPr>
          <w:rFonts w:ascii="Times New Roman" w:eastAsia="Cambria" w:hAnsi="Times New Roman"/>
        </w:rPr>
      </w:pPr>
    </w:p>
    <w:p w14:paraId="29324B64" w14:textId="09831060" w:rsidR="00053D13" w:rsidRDefault="00053D13" w:rsidP="00365467">
      <w:pPr>
        <w:rPr>
          <w:rFonts w:ascii="Times New Roman" w:hAnsi="Times New Roman"/>
          <w:sz w:val="16"/>
          <w:szCs w:val="18"/>
        </w:rPr>
      </w:pPr>
    </w:p>
    <w:p w14:paraId="0417EC93" w14:textId="24DB71A3" w:rsidR="00053D13" w:rsidRDefault="00053D13" w:rsidP="00365467">
      <w:pPr>
        <w:rPr>
          <w:rFonts w:ascii="Times New Roman" w:hAnsi="Times New Roman"/>
          <w:sz w:val="16"/>
          <w:szCs w:val="18"/>
        </w:rPr>
      </w:pPr>
    </w:p>
    <w:p w14:paraId="11A33077" w14:textId="77777777" w:rsidR="00053D13" w:rsidRDefault="00053D13" w:rsidP="00365467">
      <w:pPr>
        <w:rPr>
          <w:rFonts w:ascii="Times New Roman" w:hAnsi="Times New Roman"/>
          <w:sz w:val="16"/>
          <w:szCs w:val="18"/>
        </w:rPr>
      </w:pPr>
    </w:p>
    <w:p w14:paraId="52735C1E" w14:textId="77777777" w:rsidR="008F02A8" w:rsidRDefault="008F02A8" w:rsidP="00365467">
      <w:pPr>
        <w:rPr>
          <w:rFonts w:ascii="Times New Roman" w:hAnsi="Times New Roman"/>
          <w:sz w:val="16"/>
          <w:szCs w:val="18"/>
        </w:rPr>
      </w:pPr>
    </w:p>
    <w:p w14:paraId="3185333A" w14:textId="77777777" w:rsidR="009F2ECA" w:rsidRPr="009F2ECA" w:rsidRDefault="009F2ECA" w:rsidP="009F2ECA">
      <w:pPr>
        <w:rPr>
          <w:rFonts w:ascii="Times New Roman" w:hAnsi="Times New Roman"/>
          <w:sz w:val="16"/>
          <w:szCs w:val="18"/>
        </w:rPr>
      </w:pPr>
      <w:r w:rsidRPr="009F2ECA">
        <w:rPr>
          <w:rFonts w:ascii="Times New Roman" w:hAnsi="Times New Roman"/>
          <w:sz w:val="16"/>
          <w:szCs w:val="18"/>
        </w:rPr>
        <w:t>исп.: Эгамбердиева В.Ю.</w:t>
      </w:r>
    </w:p>
    <w:p w14:paraId="5E0B041F" w14:textId="77777777" w:rsidR="009F2ECA" w:rsidRPr="008E412C" w:rsidRDefault="009F2ECA" w:rsidP="009F2ECA">
      <w:pPr>
        <w:rPr>
          <w:rFonts w:ascii="Times New Roman" w:hAnsi="Times New Roman"/>
          <w:sz w:val="16"/>
          <w:szCs w:val="18"/>
          <w:lang w:val="en-US"/>
        </w:rPr>
      </w:pPr>
      <w:r w:rsidRPr="009F2ECA">
        <w:rPr>
          <w:rFonts w:ascii="Times New Roman" w:hAnsi="Times New Roman"/>
          <w:sz w:val="16"/>
          <w:szCs w:val="18"/>
        </w:rPr>
        <w:t>моб</w:t>
      </w:r>
      <w:r w:rsidRPr="008E412C">
        <w:rPr>
          <w:rFonts w:ascii="Times New Roman" w:hAnsi="Times New Roman"/>
          <w:sz w:val="16"/>
          <w:szCs w:val="18"/>
          <w:lang w:val="en-US"/>
        </w:rPr>
        <w:t>. +7 (903) 578-34-48</w:t>
      </w:r>
    </w:p>
    <w:p w14:paraId="4884A002" w14:textId="67AA011C" w:rsidR="00365467" w:rsidRPr="007E02A2" w:rsidRDefault="009F2ECA" w:rsidP="009F2ECA">
      <w:pPr>
        <w:rPr>
          <w:rFonts w:ascii="Times New Roman" w:hAnsi="Times New Roman"/>
          <w:color w:val="0070C0"/>
          <w:sz w:val="16"/>
          <w:szCs w:val="18"/>
          <w:lang w:val="en-US"/>
        </w:rPr>
      </w:pPr>
      <w:r w:rsidRPr="008E412C">
        <w:rPr>
          <w:rFonts w:ascii="Times New Roman" w:hAnsi="Times New Roman"/>
          <w:sz w:val="16"/>
          <w:szCs w:val="18"/>
          <w:lang w:val="en-US"/>
        </w:rPr>
        <w:t>e-mail: egamberdievavu@pik.ru</w:t>
      </w:r>
      <w:permEnd w:id="579826302"/>
    </w:p>
    <w:sectPr w:rsidR="00365467" w:rsidRPr="007E02A2" w:rsidSect="00D32B7C">
      <w:headerReference w:type="default" r:id="rId15"/>
      <w:footerReference w:type="default" r:id="rId16"/>
      <w:headerReference w:type="first" r:id="rId17"/>
      <w:pgSz w:w="11900" w:h="16840"/>
      <w:pgMar w:top="0" w:right="701" w:bottom="0" w:left="1418" w:header="204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7812" w14:textId="77777777" w:rsidR="00667C40" w:rsidRDefault="00667C40" w:rsidP="00E36B28">
      <w:r>
        <w:separator/>
      </w:r>
    </w:p>
  </w:endnote>
  <w:endnote w:type="continuationSeparator" w:id="0">
    <w:p w14:paraId="1DB32117" w14:textId="77777777" w:rsidR="00667C40" w:rsidRDefault="00667C40" w:rsidP="00E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E250" w14:textId="0A52553D" w:rsidR="00447A2C" w:rsidRPr="00447A2C" w:rsidRDefault="00447A2C">
    <w:pPr>
      <w:pStyle w:val="a5"/>
      <w:rPr>
        <w:rFonts w:ascii="Times New Roman" w:hAnsi="Times New Roman"/>
        <w:sz w:val="20"/>
        <w:szCs w:val="20"/>
        <w:lang w:val="en-US"/>
      </w:rPr>
    </w:pPr>
    <w:r w:rsidRPr="00447A2C">
      <w:rPr>
        <w:rFonts w:ascii="Times New Roman" w:hAnsi="Times New Roman"/>
        <w:noProof/>
        <w:color w:val="000000" w:themeColor="text1"/>
        <w:w w:val="98"/>
        <w:sz w:val="20"/>
        <w:szCs w:val="20"/>
        <w:lang w:eastAsia="ru-RU"/>
      </w:rPr>
      <w:drawing>
        <wp:anchor distT="0" distB="0" distL="114300" distR="114300" simplePos="0" relativeHeight="251686912" behindDoc="1" locked="1" layoutInCell="1" allowOverlap="1" wp14:anchorId="655FBDD1" wp14:editId="35EE360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376295" cy="539115"/>
          <wp:effectExtent l="0" t="0" r="0" b="0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enis:Dropbox:01_Work:00_PIK:_Marketing:Brand_manual:header_01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852" cy="539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A2C">
      <w:rPr>
        <w:rFonts w:ascii="Times New Roman" w:hAnsi="Times New Roman"/>
        <w:sz w:val="20"/>
        <w:szCs w:val="20"/>
      </w:rPr>
      <w:tab/>
    </w:r>
    <w:r w:rsidRPr="00447A2C">
      <w:rPr>
        <w:rFonts w:ascii="Times New Roman" w:hAnsi="Times New Roman"/>
        <w:sz w:val="20"/>
        <w:szCs w:val="20"/>
      </w:rPr>
      <w:tab/>
    </w:r>
    <w:r w:rsidRPr="00447A2C">
      <w:rPr>
        <w:rFonts w:ascii="Times New Roman" w:hAnsi="Times New Roman"/>
        <w:sz w:val="20"/>
        <w:szCs w:val="20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AB18" w14:textId="77777777" w:rsidR="00667C40" w:rsidRDefault="00667C40" w:rsidP="00E36B28">
      <w:r>
        <w:separator/>
      </w:r>
    </w:p>
  </w:footnote>
  <w:footnote w:type="continuationSeparator" w:id="0">
    <w:p w14:paraId="366B8205" w14:textId="77777777" w:rsidR="00667C40" w:rsidRDefault="00667C40" w:rsidP="00E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D94B" w14:textId="2293762D" w:rsidR="00447A2C" w:rsidRDefault="00447A2C">
    <w:pPr>
      <w:pStyle w:val="a3"/>
    </w:pPr>
    <w:r>
      <w:rPr>
        <w:noProof/>
        <w:lang w:eastAsia="ru-RU"/>
      </w:rPr>
      <w:drawing>
        <wp:anchor distT="0" distB="0" distL="114300" distR="114300" simplePos="0" relativeHeight="251684864" behindDoc="1" locked="1" layoutInCell="1" allowOverlap="0" wp14:anchorId="0E296F39" wp14:editId="671A2AA7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944800" cy="957600"/>
          <wp:effectExtent l="0" t="0" r="8255" b="0"/>
          <wp:wrapNone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enis:Dropbox:01_Work:00_PIK:_Marketing:Brand_manual:header_01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800" cy="95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7AF0" w14:textId="2872625A" w:rsidR="00E328C6" w:rsidRDefault="00C82FA1">
    <w:pPr>
      <w:pStyle w:val="a3"/>
    </w:pPr>
    <w:r w:rsidRPr="00BA0642">
      <w:rPr>
        <w:noProof/>
        <w:lang w:eastAsia="ru-RU"/>
      </w:rPr>
      <w:drawing>
        <wp:anchor distT="0" distB="0" distL="114300" distR="114300" simplePos="0" relativeHeight="251688960" behindDoc="1" locked="0" layoutInCell="1" allowOverlap="1" wp14:anchorId="51F953C5" wp14:editId="696157A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41259" cy="3592016"/>
          <wp:effectExtent l="0" t="0" r="0" b="0"/>
          <wp:wrapTopAndBottom/>
          <wp:docPr id="7" name="Изображение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6" descr="/Users/korobkama/Desktop/Matvey_backpack/Бланк_ПИК_new_template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59" cy="3592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E53" w:rsidRPr="000572E8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1D91E79C" wp14:editId="4733D3FD">
              <wp:simplePos x="0" y="0"/>
              <wp:positionH relativeFrom="margin">
                <wp:posOffset>3002915</wp:posOffset>
              </wp:positionH>
              <wp:positionV relativeFrom="paragraph">
                <wp:posOffset>1047115</wp:posOffset>
              </wp:positionV>
              <wp:extent cx="2811145" cy="1162050"/>
              <wp:effectExtent l="0" t="0" r="8255" b="0"/>
              <wp:wrapTopAndBottom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145" cy="116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42BA5" w14:textId="6C2302DE" w:rsidR="00ED0650" w:rsidRDefault="00ED0650" w:rsidP="00B91A1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1631F3B0" w14:textId="77777777" w:rsidR="007F24C8" w:rsidRPr="00974F97" w:rsidRDefault="007F24C8" w:rsidP="00B91A1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1E79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36.45pt;margin-top:82.45pt;width:221.35pt;height:91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" filled="f" stroked="f">
              <v:textbox inset="0,0,0,0">
                <w:txbxContent>
                  <w:p w14:paraId="00B42BA5" w14:textId="6C2302DE" w:rsidR="00ED0650" w:rsidRDefault="00ED0650" w:rsidP="00B91A1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  <w:p w14:paraId="1631F3B0" w14:textId="77777777" w:rsidR="007F24C8" w:rsidRPr="00974F97" w:rsidRDefault="007F24C8" w:rsidP="00B91A1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366"/>
    <w:multiLevelType w:val="hybridMultilevel"/>
    <w:tmpl w:val="E0CC9F72"/>
    <w:lvl w:ilvl="0" w:tplc="D1BEFF9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73F8387A"/>
    <w:multiLevelType w:val="hybridMultilevel"/>
    <w:tmpl w:val="9FE8FFD4"/>
    <w:lvl w:ilvl="0" w:tplc="483EF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onsecutiveHyphenLimit w:val="5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53"/>
    <w:rsid w:val="0000244B"/>
    <w:rsid w:val="00024604"/>
    <w:rsid w:val="0002660B"/>
    <w:rsid w:val="00030A36"/>
    <w:rsid w:val="00040935"/>
    <w:rsid w:val="00043423"/>
    <w:rsid w:val="0004554F"/>
    <w:rsid w:val="00047A0A"/>
    <w:rsid w:val="00053D13"/>
    <w:rsid w:val="000572E8"/>
    <w:rsid w:val="00062960"/>
    <w:rsid w:val="00065760"/>
    <w:rsid w:val="00073733"/>
    <w:rsid w:val="0007778A"/>
    <w:rsid w:val="000833DC"/>
    <w:rsid w:val="000A78CD"/>
    <w:rsid w:val="000C4DF8"/>
    <w:rsid w:val="000D30F5"/>
    <w:rsid w:val="000D4840"/>
    <w:rsid w:val="000D525B"/>
    <w:rsid w:val="000E0196"/>
    <w:rsid w:val="000E087E"/>
    <w:rsid w:val="000E0D6A"/>
    <w:rsid w:val="000E38D9"/>
    <w:rsid w:val="000F2635"/>
    <w:rsid w:val="00106A9B"/>
    <w:rsid w:val="001236B8"/>
    <w:rsid w:val="00126520"/>
    <w:rsid w:val="00135180"/>
    <w:rsid w:val="00135FC6"/>
    <w:rsid w:val="00136533"/>
    <w:rsid w:val="001421B1"/>
    <w:rsid w:val="00146D30"/>
    <w:rsid w:val="00191883"/>
    <w:rsid w:val="001A0282"/>
    <w:rsid w:val="001B0C80"/>
    <w:rsid w:val="001D64D1"/>
    <w:rsid w:val="001D7476"/>
    <w:rsid w:val="001E031C"/>
    <w:rsid w:val="001E1FD9"/>
    <w:rsid w:val="001E784D"/>
    <w:rsid w:val="001F390C"/>
    <w:rsid w:val="001F4FEF"/>
    <w:rsid w:val="0020733F"/>
    <w:rsid w:val="002106D7"/>
    <w:rsid w:val="002118F0"/>
    <w:rsid w:val="002233F4"/>
    <w:rsid w:val="00223A0A"/>
    <w:rsid w:val="00226461"/>
    <w:rsid w:val="002340DB"/>
    <w:rsid w:val="002347B0"/>
    <w:rsid w:val="00242B53"/>
    <w:rsid w:val="00246F7D"/>
    <w:rsid w:val="00247B6B"/>
    <w:rsid w:val="0028522F"/>
    <w:rsid w:val="002967CE"/>
    <w:rsid w:val="002C0DE9"/>
    <w:rsid w:val="002C12B5"/>
    <w:rsid w:val="002C52A6"/>
    <w:rsid w:val="002D50AD"/>
    <w:rsid w:val="002E17AA"/>
    <w:rsid w:val="002E1E7C"/>
    <w:rsid w:val="002E4A12"/>
    <w:rsid w:val="002F2E09"/>
    <w:rsid w:val="00303473"/>
    <w:rsid w:val="0030541C"/>
    <w:rsid w:val="00306708"/>
    <w:rsid w:val="003349F6"/>
    <w:rsid w:val="00365467"/>
    <w:rsid w:val="00372CAA"/>
    <w:rsid w:val="00377C79"/>
    <w:rsid w:val="00385298"/>
    <w:rsid w:val="003C02CC"/>
    <w:rsid w:val="003C2893"/>
    <w:rsid w:val="003C5E64"/>
    <w:rsid w:val="003D6EB1"/>
    <w:rsid w:val="003D71C5"/>
    <w:rsid w:val="003E19DE"/>
    <w:rsid w:val="003F5559"/>
    <w:rsid w:val="003F6D86"/>
    <w:rsid w:val="003F758B"/>
    <w:rsid w:val="00400659"/>
    <w:rsid w:val="004013CD"/>
    <w:rsid w:val="00411E47"/>
    <w:rsid w:val="004159F8"/>
    <w:rsid w:val="0043165F"/>
    <w:rsid w:val="00442D25"/>
    <w:rsid w:val="00447A2C"/>
    <w:rsid w:val="00455038"/>
    <w:rsid w:val="00456C62"/>
    <w:rsid w:val="004625AD"/>
    <w:rsid w:val="00464810"/>
    <w:rsid w:val="00474198"/>
    <w:rsid w:val="004949A8"/>
    <w:rsid w:val="004963AC"/>
    <w:rsid w:val="004A1887"/>
    <w:rsid w:val="004B62DC"/>
    <w:rsid w:val="004C3DD2"/>
    <w:rsid w:val="004C7E19"/>
    <w:rsid w:val="004E421D"/>
    <w:rsid w:val="004F285C"/>
    <w:rsid w:val="004F478C"/>
    <w:rsid w:val="005059B9"/>
    <w:rsid w:val="00541AA2"/>
    <w:rsid w:val="00547CBD"/>
    <w:rsid w:val="0055567F"/>
    <w:rsid w:val="005567CB"/>
    <w:rsid w:val="00564BC0"/>
    <w:rsid w:val="00572BF2"/>
    <w:rsid w:val="00572F62"/>
    <w:rsid w:val="00584EAA"/>
    <w:rsid w:val="00594ADF"/>
    <w:rsid w:val="005A7A3D"/>
    <w:rsid w:val="005B69A2"/>
    <w:rsid w:val="005C1C2B"/>
    <w:rsid w:val="005D2672"/>
    <w:rsid w:val="005E677E"/>
    <w:rsid w:val="005F0647"/>
    <w:rsid w:val="00612262"/>
    <w:rsid w:val="006172AB"/>
    <w:rsid w:val="0062147F"/>
    <w:rsid w:val="00632667"/>
    <w:rsid w:val="00640081"/>
    <w:rsid w:val="00645BA2"/>
    <w:rsid w:val="00646375"/>
    <w:rsid w:val="00646F97"/>
    <w:rsid w:val="0065443C"/>
    <w:rsid w:val="00660798"/>
    <w:rsid w:val="00662341"/>
    <w:rsid w:val="006628BE"/>
    <w:rsid w:val="00663D20"/>
    <w:rsid w:val="00667C40"/>
    <w:rsid w:val="00673AE4"/>
    <w:rsid w:val="00683EFF"/>
    <w:rsid w:val="00685EC3"/>
    <w:rsid w:val="00693FCD"/>
    <w:rsid w:val="006A00BE"/>
    <w:rsid w:val="006D2F3F"/>
    <w:rsid w:val="006D7126"/>
    <w:rsid w:val="006E3FC6"/>
    <w:rsid w:val="00703D27"/>
    <w:rsid w:val="0070405B"/>
    <w:rsid w:val="00710CE0"/>
    <w:rsid w:val="00721944"/>
    <w:rsid w:val="007233FA"/>
    <w:rsid w:val="00734DF5"/>
    <w:rsid w:val="00743F0A"/>
    <w:rsid w:val="00744CD3"/>
    <w:rsid w:val="00753041"/>
    <w:rsid w:val="007575B2"/>
    <w:rsid w:val="00760384"/>
    <w:rsid w:val="00767915"/>
    <w:rsid w:val="00781FB3"/>
    <w:rsid w:val="007871F0"/>
    <w:rsid w:val="00790BD6"/>
    <w:rsid w:val="007B6C5C"/>
    <w:rsid w:val="007B6E1B"/>
    <w:rsid w:val="007C7E53"/>
    <w:rsid w:val="007D0300"/>
    <w:rsid w:val="007D31A8"/>
    <w:rsid w:val="007E02A2"/>
    <w:rsid w:val="007F2406"/>
    <w:rsid w:val="007F24C8"/>
    <w:rsid w:val="00815354"/>
    <w:rsid w:val="0082541B"/>
    <w:rsid w:val="00832BB5"/>
    <w:rsid w:val="00856FA9"/>
    <w:rsid w:val="00864809"/>
    <w:rsid w:val="00865C9B"/>
    <w:rsid w:val="0087068F"/>
    <w:rsid w:val="0088010B"/>
    <w:rsid w:val="00893C5D"/>
    <w:rsid w:val="008964BE"/>
    <w:rsid w:val="008A7F75"/>
    <w:rsid w:val="008C777C"/>
    <w:rsid w:val="008E412C"/>
    <w:rsid w:val="008F02A8"/>
    <w:rsid w:val="0090428F"/>
    <w:rsid w:val="00906700"/>
    <w:rsid w:val="009113D5"/>
    <w:rsid w:val="009146C9"/>
    <w:rsid w:val="00916486"/>
    <w:rsid w:val="00917010"/>
    <w:rsid w:val="0092238B"/>
    <w:rsid w:val="0092537B"/>
    <w:rsid w:val="00941848"/>
    <w:rsid w:val="00953915"/>
    <w:rsid w:val="00957618"/>
    <w:rsid w:val="00974F97"/>
    <w:rsid w:val="0098007A"/>
    <w:rsid w:val="009856AE"/>
    <w:rsid w:val="00987E4A"/>
    <w:rsid w:val="009940C8"/>
    <w:rsid w:val="00996578"/>
    <w:rsid w:val="009B137E"/>
    <w:rsid w:val="009B1AC6"/>
    <w:rsid w:val="009B711A"/>
    <w:rsid w:val="009C7406"/>
    <w:rsid w:val="009C7C79"/>
    <w:rsid w:val="009E5587"/>
    <w:rsid w:val="009F2ECA"/>
    <w:rsid w:val="009F3DE7"/>
    <w:rsid w:val="00A0265F"/>
    <w:rsid w:val="00A12BEB"/>
    <w:rsid w:val="00A22300"/>
    <w:rsid w:val="00A255EC"/>
    <w:rsid w:val="00A2777F"/>
    <w:rsid w:val="00A35184"/>
    <w:rsid w:val="00A42A8A"/>
    <w:rsid w:val="00A458F6"/>
    <w:rsid w:val="00A73E70"/>
    <w:rsid w:val="00A77182"/>
    <w:rsid w:val="00A85E12"/>
    <w:rsid w:val="00A87D07"/>
    <w:rsid w:val="00A924BD"/>
    <w:rsid w:val="00A940A1"/>
    <w:rsid w:val="00AA1389"/>
    <w:rsid w:val="00AA17B6"/>
    <w:rsid w:val="00AC3E94"/>
    <w:rsid w:val="00AD2544"/>
    <w:rsid w:val="00AE312F"/>
    <w:rsid w:val="00AF1EDB"/>
    <w:rsid w:val="00AF6155"/>
    <w:rsid w:val="00B060BF"/>
    <w:rsid w:val="00B15827"/>
    <w:rsid w:val="00B17083"/>
    <w:rsid w:val="00B318AD"/>
    <w:rsid w:val="00B40F81"/>
    <w:rsid w:val="00B6747C"/>
    <w:rsid w:val="00B763D8"/>
    <w:rsid w:val="00B82307"/>
    <w:rsid w:val="00B860BB"/>
    <w:rsid w:val="00B91A12"/>
    <w:rsid w:val="00B93A41"/>
    <w:rsid w:val="00B97079"/>
    <w:rsid w:val="00B97278"/>
    <w:rsid w:val="00B97EE9"/>
    <w:rsid w:val="00BA0642"/>
    <w:rsid w:val="00BA71A8"/>
    <w:rsid w:val="00BB1A65"/>
    <w:rsid w:val="00BB2CB9"/>
    <w:rsid w:val="00BB589A"/>
    <w:rsid w:val="00BD5788"/>
    <w:rsid w:val="00BE0DB8"/>
    <w:rsid w:val="00BF71DF"/>
    <w:rsid w:val="00C11EB2"/>
    <w:rsid w:val="00C30942"/>
    <w:rsid w:val="00C36A99"/>
    <w:rsid w:val="00C81E7F"/>
    <w:rsid w:val="00C82FA1"/>
    <w:rsid w:val="00C8427D"/>
    <w:rsid w:val="00C94042"/>
    <w:rsid w:val="00C96E5B"/>
    <w:rsid w:val="00C96FEB"/>
    <w:rsid w:val="00CC531C"/>
    <w:rsid w:val="00CD105F"/>
    <w:rsid w:val="00CD538E"/>
    <w:rsid w:val="00CD79AF"/>
    <w:rsid w:val="00CE3F59"/>
    <w:rsid w:val="00D00995"/>
    <w:rsid w:val="00D03DC7"/>
    <w:rsid w:val="00D12DDD"/>
    <w:rsid w:val="00D2225C"/>
    <w:rsid w:val="00D27AF9"/>
    <w:rsid w:val="00D32B7C"/>
    <w:rsid w:val="00D4308F"/>
    <w:rsid w:val="00D44192"/>
    <w:rsid w:val="00D543B0"/>
    <w:rsid w:val="00D701F4"/>
    <w:rsid w:val="00D8163A"/>
    <w:rsid w:val="00DA3034"/>
    <w:rsid w:val="00DA72D4"/>
    <w:rsid w:val="00DB7508"/>
    <w:rsid w:val="00DC0E5D"/>
    <w:rsid w:val="00DC624E"/>
    <w:rsid w:val="00DE6A95"/>
    <w:rsid w:val="00DF50BB"/>
    <w:rsid w:val="00DF5952"/>
    <w:rsid w:val="00DF780D"/>
    <w:rsid w:val="00E117F8"/>
    <w:rsid w:val="00E12E33"/>
    <w:rsid w:val="00E17782"/>
    <w:rsid w:val="00E1787B"/>
    <w:rsid w:val="00E211E5"/>
    <w:rsid w:val="00E27AEC"/>
    <w:rsid w:val="00E30FF3"/>
    <w:rsid w:val="00E328C6"/>
    <w:rsid w:val="00E3602C"/>
    <w:rsid w:val="00E36B28"/>
    <w:rsid w:val="00E40ED4"/>
    <w:rsid w:val="00E42815"/>
    <w:rsid w:val="00E4348C"/>
    <w:rsid w:val="00E50DFF"/>
    <w:rsid w:val="00E542C4"/>
    <w:rsid w:val="00E907FE"/>
    <w:rsid w:val="00E91EF4"/>
    <w:rsid w:val="00EA46E2"/>
    <w:rsid w:val="00EA725C"/>
    <w:rsid w:val="00EB212D"/>
    <w:rsid w:val="00EB7572"/>
    <w:rsid w:val="00ED0650"/>
    <w:rsid w:val="00ED0ECC"/>
    <w:rsid w:val="00ED1FD8"/>
    <w:rsid w:val="00EF711B"/>
    <w:rsid w:val="00EF729A"/>
    <w:rsid w:val="00F0429F"/>
    <w:rsid w:val="00F07768"/>
    <w:rsid w:val="00F25F33"/>
    <w:rsid w:val="00F35F4E"/>
    <w:rsid w:val="00F42011"/>
    <w:rsid w:val="00F77CBE"/>
    <w:rsid w:val="00F83617"/>
    <w:rsid w:val="00F96076"/>
    <w:rsid w:val="00F96D53"/>
    <w:rsid w:val="00FA1C02"/>
    <w:rsid w:val="00FA2FAD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040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6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B28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B28"/>
    <w:rPr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6E3FC6"/>
    <w:pPr>
      <w:ind w:left="720"/>
      <w:contextualSpacing/>
    </w:pPr>
  </w:style>
  <w:style w:type="character" w:styleId="a8">
    <w:name w:val="Hyperlink"/>
    <w:basedOn w:val="a0"/>
    <w:unhideWhenUsed/>
    <w:rsid w:val="004F285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24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4C8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0081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146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b">
    <w:name w:val="FollowedHyperlink"/>
    <w:basedOn w:val="a0"/>
    <w:uiPriority w:val="99"/>
    <w:semiHidden/>
    <w:unhideWhenUsed/>
    <w:rsid w:val="003E19D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1E7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72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personal/tender/announces/258783" TargetMode="External"/><Relationship Id="rId13" Type="http://schemas.openxmlformats.org/officeDocument/2006/relationships/hyperlink" Target="https://tender.pik.ru/accreditation/us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gamberdievavu@pik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ikov_sa@pi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isk.yandex.ru/d/7zYO6keBo2ek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tp.ru/" TargetMode="External"/><Relationship Id="rId14" Type="http://schemas.openxmlformats.org/officeDocument/2006/relationships/hyperlink" Target="https://tender.pik.ru/accreditation/us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E208-1C41-448F-B674-53E26E11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Михаил Владимирович</dc:creator>
  <cp:keywords/>
  <dc:description/>
  <cp:lastModifiedBy>Эгамбердиева Вера Юрьевна</cp:lastModifiedBy>
  <cp:revision>8</cp:revision>
  <cp:lastPrinted>2021-08-04T13:18:00Z</cp:lastPrinted>
  <dcterms:created xsi:type="dcterms:W3CDTF">2024-10-11T08:42:00Z</dcterms:created>
  <dcterms:modified xsi:type="dcterms:W3CDTF">2025-01-23T10:44:00Z</dcterms:modified>
</cp:coreProperties>
</file>