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B6E3F" w14:textId="77777777" w:rsidR="00253815" w:rsidRPr="004A102A" w:rsidRDefault="00253815" w:rsidP="00253815">
      <w:pPr>
        <w:rPr>
          <w:rFonts w:ascii="Times New Roman" w:hAnsi="Times New Roman" w:cs="Times New Roman"/>
          <w:b/>
        </w:rPr>
      </w:pPr>
      <w:r w:rsidRPr="004A102A">
        <w:rPr>
          <w:rFonts w:ascii="Times New Roman" w:hAnsi="Times New Roman" w:cs="Times New Roman"/>
          <w:b/>
        </w:rPr>
        <w:t xml:space="preserve">Приглашение к участию в тендере </w:t>
      </w:r>
    </w:p>
    <w:p w14:paraId="0ED13CFC" w14:textId="77777777" w:rsidR="00253815" w:rsidRPr="004A102A" w:rsidRDefault="00253815" w:rsidP="00253815">
      <w:pPr>
        <w:rPr>
          <w:rFonts w:ascii="Times New Roman" w:hAnsi="Times New Roman" w:cs="Times New Roman"/>
        </w:rPr>
      </w:pPr>
    </w:p>
    <w:p w14:paraId="0C1D37B6" w14:textId="77777777" w:rsidR="00253815" w:rsidRPr="004A102A" w:rsidRDefault="00253815" w:rsidP="00253815">
      <w:pPr>
        <w:jc w:val="center"/>
        <w:rPr>
          <w:rFonts w:ascii="Times New Roman" w:hAnsi="Times New Roman" w:cs="Times New Roman"/>
          <w:b/>
        </w:rPr>
      </w:pPr>
      <w:r w:rsidRPr="004A102A">
        <w:rPr>
          <w:rFonts w:ascii="Times New Roman" w:hAnsi="Times New Roman" w:cs="Times New Roman"/>
          <w:b/>
        </w:rPr>
        <w:t>Уважаемые Руководители!</w:t>
      </w:r>
    </w:p>
    <w:p w14:paraId="57EF0261" w14:textId="77777777" w:rsidR="00253815" w:rsidRPr="004A102A" w:rsidRDefault="00253815" w:rsidP="00253815">
      <w:pPr>
        <w:jc w:val="both"/>
        <w:rPr>
          <w:rFonts w:ascii="Times New Roman" w:hAnsi="Times New Roman" w:cs="Times New Roman"/>
        </w:rPr>
      </w:pPr>
    </w:p>
    <w:p w14:paraId="77D247E7" w14:textId="019EC309" w:rsidR="00A518BB" w:rsidRPr="004A102A" w:rsidRDefault="00253815" w:rsidP="00A518BB">
      <w:pPr>
        <w:jc w:val="both"/>
        <w:rPr>
          <w:rFonts w:ascii="Times New Roman" w:hAnsi="Times New Roman" w:cs="Times New Roman"/>
          <w:b/>
        </w:rPr>
      </w:pPr>
      <w:r w:rsidRPr="004A102A">
        <w:rPr>
          <w:rFonts w:ascii="Times New Roman" w:hAnsi="Times New Roman" w:cs="Times New Roman"/>
        </w:rPr>
        <w:t xml:space="preserve">               Управление организации тендеров Департамента закупок ПАО «ПИК СЗ» (далее – УОТ) проводит тендер </w:t>
      </w:r>
      <w:r w:rsidR="00A518BB" w:rsidRPr="004A102A">
        <w:rPr>
          <w:rFonts w:ascii="Times New Roman" w:hAnsi="Times New Roman" w:cs="Times New Roman"/>
        </w:rPr>
        <w:t xml:space="preserve">на </w:t>
      </w:r>
      <w:r w:rsidR="00A518BB" w:rsidRPr="004A102A">
        <w:rPr>
          <w:rFonts w:ascii="Times New Roman" w:hAnsi="Times New Roman" w:cs="Times New Roman"/>
          <w:b/>
        </w:rPr>
        <w:t>выполнение комплекса работ по</w:t>
      </w:r>
      <w:r w:rsidR="00DC1663">
        <w:rPr>
          <w:rFonts w:ascii="Times New Roman" w:hAnsi="Times New Roman" w:cs="Times New Roman"/>
          <w:b/>
        </w:rPr>
        <w:t xml:space="preserve"> </w:t>
      </w:r>
      <w:r w:rsidR="00DC3C88" w:rsidRPr="00DC3C88">
        <w:rPr>
          <w:rFonts w:ascii="Times New Roman" w:hAnsi="Times New Roman" w:cs="Times New Roman"/>
          <w:b/>
        </w:rPr>
        <w:t>разработке котлованов и обратной засыпке пазух котлованов жилых корпусов по адресу: МО, г.о. Мытищи, уч. Центральная усадьба, корпуса 1.1, 1.2, 1.3, 1.4</w:t>
      </w:r>
      <w:r w:rsidR="00874A57" w:rsidRPr="00874A57">
        <w:rPr>
          <w:rFonts w:ascii="Times New Roman" w:hAnsi="Times New Roman" w:cs="Times New Roman"/>
          <w:b/>
        </w:rPr>
        <w:t>.</w:t>
      </w:r>
    </w:p>
    <w:p w14:paraId="591D6E70" w14:textId="77777777" w:rsidR="00A518BB" w:rsidRPr="004A102A" w:rsidRDefault="00A518BB" w:rsidP="00A518BB">
      <w:pPr>
        <w:jc w:val="both"/>
        <w:rPr>
          <w:rFonts w:ascii="Times New Roman" w:hAnsi="Times New Roman" w:cs="Times New Roman"/>
        </w:rPr>
      </w:pPr>
      <w:r w:rsidRPr="004A102A">
        <w:rPr>
          <w:rFonts w:ascii="Times New Roman" w:hAnsi="Times New Roman" w:cs="Times New Roman"/>
        </w:rPr>
        <w:t xml:space="preserve">             Для участия в данной процедуре Вам необходимо заполнить и направить в УОТ скан-копию Заявки на участие в тендере по прилагаемой Форме коммерческого предложения (ТКП) с указанием предоставляемых условий и стоимости в рублях с НДС с учетом материалов.</w:t>
      </w:r>
    </w:p>
    <w:p w14:paraId="1B50A935" w14:textId="2099EE38" w:rsidR="00681C91" w:rsidRPr="00681C91" w:rsidRDefault="00A518BB" w:rsidP="00A518BB">
      <w:pPr>
        <w:jc w:val="both"/>
        <w:rPr>
          <w:rFonts w:ascii="Times New Roman" w:hAnsi="Times New Roman" w:cs="Times New Roman"/>
        </w:rPr>
      </w:pPr>
      <w:r w:rsidRPr="00681C91">
        <w:rPr>
          <w:rFonts w:ascii="Times New Roman" w:hAnsi="Times New Roman" w:cs="Times New Roman"/>
        </w:rPr>
        <w:t xml:space="preserve">            </w:t>
      </w:r>
      <w:r w:rsidR="00681C91" w:rsidRPr="00681C91">
        <w:rPr>
          <w:rFonts w:ascii="Times New Roman" w:hAnsi="Times New Roman" w:cs="Times New Roman"/>
        </w:rPr>
        <w:t>Принимая участие в данном тендере, компания дает свое согласие о переходе на электронный документооборот</w:t>
      </w:r>
      <w:r w:rsidR="001D190A">
        <w:rPr>
          <w:rFonts w:ascii="Times New Roman" w:hAnsi="Times New Roman" w:cs="Times New Roman"/>
        </w:rPr>
        <w:t xml:space="preserve"> (в случае победы в тендере)</w:t>
      </w:r>
      <w:r w:rsidR="00681C91" w:rsidRPr="00681C91">
        <w:rPr>
          <w:rFonts w:ascii="Times New Roman" w:hAnsi="Times New Roman" w:cs="Times New Roman"/>
        </w:rPr>
        <w:t xml:space="preserve"> и подписание типового соглашения по форме </w:t>
      </w:r>
      <w:r w:rsidR="000311D5">
        <w:rPr>
          <w:rFonts w:ascii="Times New Roman" w:hAnsi="Times New Roman" w:cs="Times New Roman"/>
        </w:rPr>
        <w:t>ПИК СЗ</w:t>
      </w:r>
      <w:r w:rsidR="00681C91" w:rsidRPr="00681C91">
        <w:rPr>
          <w:rFonts w:ascii="Times New Roman" w:hAnsi="Times New Roman" w:cs="Times New Roman"/>
        </w:rPr>
        <w:t xml:space="preserve"> (</w:t>
      </w:r>
      <w:hyperlink r:id="rId7" w:history="1">
        <w:r w:rsidR="00681C91" w:rsidRPr="00681C91">
          <w:rPr>
            <w:rStyle w:val="a5"/>
            <w:rFonts w:ascii="Times New Roman" w:hAnsi="Times New Roman" w:cs="Times New Roman"/>
            <w:color w:val="auto"/>
          </w:rPr>
          <w:t>https://drive.google.com/file/d/19P4oyc3SXbfHRz8zydi-MtcWsBi6hBqB/view?usp=sharing)</w:t>
        </w:r>
      </w:hyperlink>
      <w:r w:rsidR="00681C91" w:rsidRPr="00681C91">
        <w:rPr>
          <w:rFonts w:ascii="Times New Roman" w:hAnsi="Times New Roman" w:cs="Times New Roman"/>
        </w:rPr>
        <w:t>.</w:t>
      </w:r>
    </w:p>
    <w:p w14:paraId="5922B2E6" w14:textId="66E2A8BB" w:rsidR="00A518BB" w:rsidRPr="004A102A" w:rsidRDefault="00A518BB" w:rsidP="00A518BB">
      <w:pPr>
        <w:jc w:val="both"/>
        <w:rPr>
          <w:rFonts w:ascii="Times New Roman" w:hAnsi="Times New Roman" w:cs="Times New Roman"/>
        </w:rPr>
      </w:pPr>
      <w:r w:rsidRPr="004A102A">
        <w:rPr>
          <w:rFonts w:ascii="Times New Roman" w:hAnsi="Times New Roman" w:cs="Times New Roman"/>
          <w:color w:val="FF0000"/>
        </w:rPr>
        <w:t xml:space="preserve"> </w:t>
      </w:r>
      <w:r w:rsidR="00A32BC8">
        <w:rPr>
          <w:rFonts w:ascii="Times New Roman" w:hAnsi="Times New Roman" w:cs="Times New Roman"/>
          <w:color w:val="FF0000"/>
        </w:rPr>
        <w:t xml:space="preserve">           </w:t>
      </w:r>
      <w:r w:rsidRPr="004A102A">
        <w:rPr>
          <w:rFonts w:ascii="Times New Roman" w:hAnsi="Times New Roman" w:cs="Times New Roman"/>
          <w:b/>
          <w:color w:val="FF0000"/>
        </w:rPr>
        <w:t>Обращаем внимание,</w:t>
      </w:r>
      <w:r w:rsidRPr="004A102A">
        <w:rPr>
          <w:rFonts w:ascii="Times New Roman" w:hAnsi="Times New Roman" w:cs="Times New Roman"/>
          <w:color w:val="FF0000"/>
        </w:rPr>
        <w:t xml:space="preserve"> </w:t>
      </w:r>
      <w:r w:rsidRPr="004A102A">
        <w:rPr>
          <w:rFonts w:ascii="Times New Roman" w:hAnsi="Times New Roman" w:cs="Times New Roman"/>
        </w:rPr>
        <w:t xml:space="preserve">что участник тендера в обязательном порядке с тендерным коммерческим предложением (ТКП) прикладывает скан-копию Выписки из реестра СРО, полученную </w:t>
      </w:r>
      <w:r w:rsidRPr="004A102A">
        <w:rPr>
          <w:rFonts w:ascii="Times New Roman" w:hAnsi="Times New Roman" w:cs="Times New Roman"/>
          <w:b/>
          <w:color w:val="FF0000"/>
        </w:rPr>
        <w:t>не более чем за 10 (Десять)</w:t>
      </w:r>
      <w:r w:rsidRPr="004A102A">
        <w:rPr>
          <w:rFonts w:ascii="Times New Roman" w:hAnsi="Times New Roman" w:cs="Times New Roman"/>
        </w:rPr>
        <w:t xml:space="preserve"> календарных дней до подачи Заявки на участие в тендере. Участник тендера должен состоять в СРО региона адреса местонахождения участника тендера.</w:t>
      </w:r>
    </w:p>
    <w:p w14:paraId="23361732" w14:textId="77777777" w:rsidR="00A518BB" w:rsidRPr="004A102A" w:rsidRDefault="00A518BB" w:rsidP="00A518BB">
      <w:pPr>
        <w:jc w:val="both"/>
        <w:rPr>
          <w:rFonts w:ascii="Times New Roman" w:hAnsi="Times New Roman" w:cs="Times New Roman"/>
          <w:b/>
          <w:color w:val="FF0000"/>
        </w:rPr>
      </w:pPr>
      <w:r w:rsidRPr="004A102A">
        <w:rPr>
          <w:rFonts w:ascii="Times New Roman" w:hAnsi="Times New Roman" w:cs="Times New Roman"/>
          <w:color w:val="FF0000"/>
        </w:rPr>
        <w:t xml:space="preserve">             </w:t>
      </w:r>
      <w:r w:rsidRPr="004A102A">
        <w:rPr>
          <w:rFonts w:ascii="Times New Roman" w:hAnsi="Times New Roman" w:cs="Times New Roman"/>
          <w:b/>
          <w:color w:val="FF0000"/>
        </w:rPr>
        <w:t>Оригинал Выписки из СРО предоставляется участником тендера на обозрение непосредственно в дату проведения тендера.</w:t>
      </w:r>
    </w:p>
    <w:p w14:paraId="6D249362" w14:textId="77777777" w:rsidR="00A518BB" w:rsidRPr="004A102A" w:rsidRDefault="00A518BB" w:rsidP="00A518BB">
      <w:pPr>
        <w:jc w:val="both"/>
        <w:rPr>
          <w:rFonts w:ascii="Times New Roman" w:hAnsi="Times New Roman" w:cs="Times New Roman"/>
        </w:rPr>
      </w:pPr>
      <w:r w:rsidRPr="004A102A">
        <w:rPr>
          <w:rFonts w:ascii="Times New Roman" w:hAnsi="Times New Roman" w:cs="Times New Roman"/>
        </w:rPr>
        <w:t>ТКП, направленные в адрес УОТ по электронной почте, являются подтверждением участия Вашей организации в тендере.</w:t>
      </w:r>
    </w:p>
    <w:p w14:paraId="2F36F59D" w14:textId="2DA35906" w:rsidR="00A518BB" w:rsidRPr="004A102A" w:rsidRDefault="00A518BB" w:rsidP="00A518BB">
      <w:pPr>
        <w:jc w:val="both"/>
        <w:rPr>
          <w:rFonts w:ascii="Times New Roman" w:hAnsi="Times New Roman" w:cs="Times New Roman"/>
        </w:rPr>
      </w:pPr>
      <w:r w:rsidRPr="004A102A">
        <w:rPr>
          <w:rFonts w:ascii="Times New Roman" w:hAnsi="Times New Roman" w:cs="Times New Roman"/>
        </w:rPr>
        <w:t xml:space="preserve">             Коммерческое предложение (ТКП) необходимо заверить подписью генерального директора и печатью организации. Скан-копию оригинала КП (в форматах *.jpg или *.pdf), а также обязательно полностью заполненный информацией файл КП (в формате*.xls), необходимо направить в срок </w:t>
      </w:r>
      <w:r w:rsidRPr="004A102A">
        <w:rPr>
          <w:rFonts w:ascii="Times New Roman" w:hAnsi="Times New Roman" w:cs="Times New Roman"/>
          <w:b/>
          <w:color w:val="FF0000"/>
        </w:rPr>
        <w:t xml:space="preserve">до </w:t>
      </w:r>
      <w:r w:rsidRPr="004A102A">
        <w:rPr>
          <w:rFonts w:ascii="Times New Roman" w:hAnsi="Times New Roman" w:cs="Times New Roman"/>
          <w:b/>
          <w:color w:val="FF0000"/>
          <w:u w:val="single"/>
        </w:rPr>
        <w:t xml:space="preserve">18:00 </w:t>
      </w:r>
      <w:r w:rsidR="00360A3E">
        <w:rPr>
          <w:rFonts w:ascii="Times New Roman" w:hAnsi="Times New Roman" w:cs="Times New Roman"/>
          <w:b/>
          <w:color w:val="FF0000"/>
          <w:u w:val="single"/>
        </w:rPr>
        <w:t>10</w:t>
      </w:r>
      <w:r w:rsidRPr="004A102A">
        <w:rPr>
          <w:rFonts w:ascii="Times New Roman" w:hAnsi="Times New Roman" w:cs="Times New Roman"/>
          <w:b/>
          <w:color w:val="FF0000"/>
          <w:u w:val="single"/>
        </w:rPr>
        <w:t>.</w:t>
      </w:r>
      <w:r w:rsidR="00DC1663">
        <w:rPr>
          <w:rFonts w:ascii="Times New Roman" w:hAnsi="Times New Roman" w:cs="Times New Roman"/>
          <w:b/>
          <w:color w:val="FF0000"/>
          <w:u w:val="single"/>
        </w:rPr>
        <w:t>0</w:t>
      </w:r>
      <w:r w:rsidR="004B017B">
        <w:rPr>
          <w:rFonts w:ascii="Times New Roman" w:hAnsi="Times New Roman" w:cs="Times New Roman"/>
          <w:b/>
          <w:color w:val="FF0000"/>
          <w:u w:val="single"/>
        </w:rPr>
        <w:t>2</w:t>
      </w:r>
      <w:r w:rsidRPr="004A102A">
        <w:rPr>
          <w:rFonts w:ascii="Times New Roman" w:hAnsi="Times New Roman" w:cs="Times New Roman"/>
          <w:b/>
          <w:color w:val="FF0000"/>
          <w:u w:val="single"/>
        </w:rPr>
        <w:t>.202</w:t>
      </w:r>
      <w:r w:rsidR="00DC1663">
        <w:rPr>
          <w:rFonts w:ascii="Times New Roman" w:hAnsi="Times New Roman" w:cs="Times New Roman"/>
          <w:b/>
          <w:color w:val="FF0000"/>
          <w:u w:val="single"/>
        </w:rPr>
        <w:t>2</w:t>
      </w:r>
      <w:r w:rsidRPr="004A102A">
        <w:rPr>
          <w:rFonts w:ascii="Times New Roman" w:hAnsi="Times New Roman" w:cs="Times New Roman"/>
          <w:b/>
          <w:color w:val="FF0000"/>
          <w:u w:val="single"/>
        </w:rPr>
        <w:t>г.</w:t>
      </w:r>
      <w:r w:rsidRPr="004A102A">
        <w:rPr>
          <w:rFonts w:ascii="Times New Roman" w:hAnsi="Times New Roman" w:cs="Times New Roman"/>
          <w:u w:val="single"/>
        </w:rPr>
        <w:t xml:space="preserve"> </w:t>
      </w:r>
      <w:r w:rsidRPr="004A102A">
        <w:rPr>
          <w:rFonts w:ascii="Times New Roman" w:hAnsi="Times New Roman" w:cs="Times New Roman"/>
        </w:rPr>
        <w:t xml:space="preserve">на e-mail: </w:t>
      </w:r>
      <w:hyperlink r:id="rId8">
        <w:r w:rsidRPr="004A102A">
          <w:rPr>
            <w:rFonts w:ascii="Times New Roman" w:eastAsia="Times New Roman" w:hAnsi="Times New Roman" w:cs="Times New Roman"/>
            <w:color w:val="0000FF"/>
            <w:u w:val="single"/>
          </w:rPr>
          <w:t>PortnovVY@pik.ru</w:t>
        </w:r>
      </w:hyperlink>
      <w:r w:rsidRPr="004A102A">
        <w:rPr>
          <w:rFonts w:ascii="Times New Roman" w:eastAsia="Times New Roman" w:hAnsi="Times New Roman" w:cs="Times New Roman"/>
        </w:rPr>
        <w:t>.</w:t>
      </w:r>
    </w:p>
    <w:p w14:paraId="6A7947CC" w14:textId="77777777" w:rsidR="00A518BB" w:rsidRPr="004A102A" w:rsidRDefault="00A518BB" w:rsidP="00A518BB">
      <w:pPr>
        <w:jc w:val="both"/>
        <w:rPr>
          <w:rFonts w:ascii="Times New Roman" w:hAnsi="Times New Roman" w:cs="Times New Roman"/>
        </w:rPr>
      </w:pPr>
    </w:p>
    <w:p w14:paraId="49C44D0D" w14:textId="77777777" w:rsidR="00A518BB" w:rsidRPr="004A102A" w:rsidRDefault="00A518BB" w:rsidP="00A518BB">
      <w:pPr>
        <w:jc w:val="both"/>
        <w:rPr>
          <w:rFonts w:ascii="Times New Roman" w:hAnsi="Times New Roman" w:cs="Times New Roman"/>
        </w:rPr>
      </w:pPr>
      <w:r w:rsidRPr="004A102A">
        <w:rPr>
          <w:rFonts w:ascii="Times New Roman" w:hAnsi="Times New Roman" w:cs="Times New Roman"/>
        </w:rPr>
        <w:t xml:space="preserve">             Для оперативного взаимодействия по вопросам предмета данного тендера необходимо обращаться к следующим сотрудникам:</w:t>
      </w:r>
    </w:p>
    <w:p w14:paraId="0ACCD3CD" w14:textId="77777777" w:rsidR="00A518BB" w:rsidRPr="004A102A" w:rsidRDefault="00A518BB" w:rsidP="00A518BB">
      <w:pPr>
        <w:jc w:val="both"/>
        <w:rPr>
          <w:rFonts w:ascii="Times New Roman" w:hAnsi="Times New Roman" w:cs="Times New Roman"/>
        </w:rPr>
      </w:pPr>
    </w:p>
    <w:p w14:paraId="6EE61E69" w14:textId="77777777" w:rsidR="00A518BB" w:rsidRPr="004A102A" w:rsidRDefault="00A518BB" w:rsidP="00A518BB">
      <w:pPr>
        <w:ind w:firstLine="708"/>
        <w:jc w:val="both"/>
        <w:rPr>
          <w:rFonts w:ascii="Times New Roman" w:hAnsi="Times New Roman" w:cs="Times New Roman"/>
          <w:b/>
        </w:rPr>
      </w:pPr>
    </w:p>
    <w:p w14:paraId="0D29922A" w14:textId="5AF9AC55" w:rsidR="00A518BB" w:rsidRDefault="00A518BB" w:rsidP="00A518BB">
      <w:pPr>
        <w:ind w:firstLine="708"/>
        <w:jc w:val="both"/>
        <w:rPr>
          <w:rFonts w:ascii="Times New Roman" w:hAnsi="Times New Roman" w:cs="Times New Roman"/>
          <w:b/>
        </w:rPr>
      </w:pPr>
      <w:r w:rsidRPr="004A102A">
        <w:rPr>
          <w:rFonts w:ascii="Times New Roman" w:hAnsi="Times New Roman" w:cs="Times New Roman"/>
          <w:b/>
        </w:rPr>
        <w:t>По техническим вопросам:</w:t>
      </w:r>
    </w:p>
    <w:p w14:paraId="0ED91E04" w14:textId="5EECCE2F" w:rsidR="00A518BB" w:rsidRDefault="00360A3E" w:rsidP="00360A3E">
      <w:pPr>
        <w:rPr>
          <w:rFonts w:ascii="Times New Roman" w:hAnsi="Times New Roman" w:cs="Times New Roman"/>
        </w:rPr>
      </w:pPr>
      <w:r w:rsidRPr="00360A3E">
        <w:rPr>
          <w:rFonts w:ascii="Times New Roman" w:hAnsi="Times New Roman" w:cs="Times New Roman"/>
        </w:rPr>
        <w:t>Лукьянов Сергей Павлович</w:t>
      </w:r>
      <w:r w:rsidR="00A518BB" w:rsidRPr="004A102A">
        <w:rPr>
          <w:rFonts w:ascii="Times New Roman" w:hAnsi="Times New Roman" w:cs="Times New Roman"/>
        </w:rPr>
        <w:t>, моб</w:t>
      </w:r>
      <w:r w:rsidR="00D469F4">
        <w:rPr>
          <w:rFonts w:ascii="Times New Roman" w:hAnsi="Times New Roman" w:cs="Times New Roman"/>
        </w:rPr>
        <w:t>.:</w:t>
      </w:r>
      <w:r w:rsidR="0068487B" w:rsidRPr="0068487B">
        <w:t xml:space="preserve"> </w:t>
      </w:r>
      <w:r w:rsidRPr="00360A3E">
        <w:rPr>
          <w:rFonts w:ascii="Times New Roman" w:hAnsi="Times New Roman" w:cs="Times New Roman"/>
        </w:rPr>
        <w:t>+ 7 968 834 92-01</w:t>
      </w:r>
      <w:r w:rsidR="00A518BB" w:rsidRPr="0068487B">
        <w:rPr>
          <w:rFonts w:ascii="Times New Roman" w:hAnsi="Times New Roman" w:cs="Times New Roman"/>
        </w:rPr>
        <w:t xml:space="preserve">; </w:t>
      </w:r>
      <w:r w:rsidR="00A518BB" w:rsidRPr="004A102A">
        <w:rPr>
          <w:rFonts w:ascii="Times New Roman" w:hAnsi="Times New Roman" w:cs="Times New Roman"/>
          <w:lang w:val="en-US"/>
        </w:rPr>
        <w:t>e</w:t>
      </w:r>
      <w:r w:rsidR="00A518BB" w:rsidRPr="0068487B">
        <w:rPr>
          <w:rFonts w:ascii="Times New Roman" w:hAnsi="Times New Roman" w:cs="Times New Roman"/>
        </w:rPr>
        <w:t>-</w:t>
      </w:r>
      <w:r w:rsidR="00A518BB" w:rsidRPr="004A102A">
        <w:rPr>
          <w:rFonts w:ascii="Times New Roman" w:hAnsi="Times New Roman" w:cs="Times New Roman"/>
          <w:lang w:val="en-US"/>
        </w:rPr>
        <w:t>mail</w:t>
      </w:r>
      <w:r w:rsidR="00A518BB" w:rsidRPr="0068487B">
        <w:rPr>
          <w:rFonts w:ascii="Times New Roman" w:hAnsi="Times New Roman" w:cs="Times New Roman"/>
        </w:rPr>
        <w:t xml:space="preserve">: </w:t>
      </w:r>
      <w:r w:rsidRPr="00360A3E">
        <w:rPr>
          <w:rFonts w:ascii="Times New Roman" w:hAnsi="Times New Roman" w:cs="Times New Roman"/>
          <w:lang w:val="en-US"/>
        </w:rPr>
        <w:t>lukianovsp</w:t>
      </w:r>
      <w:r w:rsidRPr="004B017B">
        <w:rPr>
          <w:rFonts w:ascii="Times New Roman" w:hAnsi="Times New Roman" w:cs="Times New Roman"/>
        </w:rPr>
        <w:t>@</w:t>
      </w:r>
      <w:r w:rsidRPr="00360A3E">
        <w:rPr>
          <w:rFonts w:ascii="Times New Roman" w:hAnsi="Times New Roman" w:cs="Times New Roman"/>
          <w:lang w:val="en-US"/>
        </w:rPr>
        <w:t>pik</w:t>
      </w:r>
      <w:r w:rsidRPr="004B017B">
        <w:rPr>
          <w:rFonts w:ascii="Times New Roman" w:hAnsi="Times New Roman" w:cs="Times New Roman"/>
        </w:rPr>
        <w:t>.</w:t>
      </w:r>
      <w:r w:rsidRPr="00360A3E">
        <w:rPr>
          <w:rFonts w:ascii="Times New Roman" w:hAnsi="Times New Roman" w:cs="Times New Roman"/>
          <w:lang w:val="en-US"/>
        </w:rPr>
        <w:t>ru</w:t>
      </w:r>
      <w:r w:rsidR="00A518BB" w:rsidRPr="0068487B">
        <w:rPr>
          <w:rFonts w:ascii="Times New Roman" w:hAnsi="Times New Roman" w:cs="Times New Roman"/>
        </w:rPr>
        <w:t xml:space="preserve">. </w:t>
      </w:r>
    </w:p>
    <w:p w14:paraId="45934AF5" w14:textId="5BB86EE3" w:rsidR="006910F7" w:rsidRPr="0068487B" w:rsidRDefault="006910F7" w:rsidP="00A518BB">
      <w:pPr>
        <w:rPr>
          <w:rFonts w:ascii="Times New Roman" w:hAnsi="Times New Roman" w:cs="Times New Roman"/>
        </w:rPr>
      </w:pPr>
    </w:p>
    <w:p w14:paraId="0E684F95" w14:textId="77777777" w:rsidR="00093028" w:rsidRPr="0068487B" w:rsidRDefault="00093028" w:rsidP="00093028">
      <w:pPr>
        <w:jc w:val="both"/>
        <w:rPr>
          <w:rFonts w:ascii="Times New Roman" w:hAnsi="Times New Roman" w:cs="Times New Roman"/>
        </w:rPr>
      </w:pPr>
    </w:p>
    <w:p w14:paraId="3A61413E" w14:textId="77777777" w:rsidR="00A518BB" w:rsidRPr="004A102A" w:rsidRDefault="00A518BB" w:rsidP="00A518BB">
      <w:pPr>
        <w:jc w:val="both"/>
        <w:rPr>
          <w:rFonts w:ascii="Times New Roman" w:hAnsi="Times New Roman" w:cs="Times New Roman"/>
          <w:b/>
        </w:rPr>
      </w:pPr>
      <w:r w:rsidRPr="0068487B">
        <w:rPr>
          <w:rFonts w:ascii="Times New Roman" w:hAnsi="Times New Roman" w:cs="Times New Roman"/>
          <w:b/>
        </w:rPr>
        <w:t xml:space="preserve">         </w:t>
      </w:r>
      <w:r w:rsidRPr="004A102A">
        <w:rPr>
          <w:rFonts w:ascii="Times New Roman" w:hAnsi="Times New Roman" w:cs="Times New Roman"/>
          <w:b/>
        </w:rPr>
        <w:t>По организационным вопросам:</w:t>
      </w:r>
    </w:p>
    <w:p w14:paraId="4010AD6F" w14:textId="77777777" w:rsidR="00A518BB" w:rsidRPr="004A102A" w:rsidRDefault="00A518BB" w:rsidP="00A518BB">
      <w:pPr>
        <w:jc w:val="both"/>
        <w:rPr>
          <w:rFonts w:ascii="Times New Roman" w:hAnsi="Times New Roman" w:cs="Times New Roman"/>
        </w:rPr>
      </w:pPr>
      <w:r w:rsidRPr="004A102A">
        <w:rPr>
          <w:rFonts w:ascii="Times New Roman" w:hAnsi="Times New Roman" w:cs="Times New Roman"/>
        </w:rPr>
        <w:t xml:space="preserve">Портнов Владлен Юрьевич; моб.: +7 (909) 651-08-25, e-mail: </w:t>
      </w:r>
      <w:r w:rsidRPr="004A102A">
        <w:rPr>
          <w:rFonts w:ascii="Times New Roman" w:eastAsia="Times New Roman" w:hAnsi="Times New Roman" w:cs="Times New Roman"/>
          <w:color w:val="0000FF"/>
          <w:u w:val="single"/>
        </w:rPr>
        <w:t>PortnovVY@pik.ru</w:t>
      </w:r>
    </w:p>
    <w:p w14:paraId="5ADA40DB" w14:textId="77777777" w:rsidR="00A518BB" w:rsidRPr="004A102A" w:rsidRDefault="00A518BB" w:rsidP="00A518BB">
      <w:pPr>
        <w:jc w:val="both"/>
        <w:rPr>
          <w:rFonts w:ascii="Times New Roman" w:hAnsi="Times New Roman" w:cs="Times New Roman"/>
        </w:rPr>
      </w:pPr>
    </w:p>
    <w:p w14:paraId="01F700FB" w14:textId="77777777" w:rsidR="00A518BB" w:rsidRPr="004A102A" w:rsidRDefault="00A518BB" w:rsidP="00A518BB">
      <w:pPr>
        <w:jc w:val="both"/>
        <w:rPr>
          <w:rFonts w:ascii="Times New Roman" w:hAnsi="Times New Roman" w:cs="Times New Roman"/>
        </w:rPr>
      </w:pPr>
    </w:p>
    <w:p w14:paraId="7BED547A" w14:textId="77777777" w:rsidR="00A518BB" w:rsidRPr="004A102A" w:rsidRDefault="00A518BB" w:rsidP="00A518BB">
      <w:pPr>
        <w:jc w:val="both"/>
        <w:rPr>
          <w:rFonts w:ascii="Times New Roman" w:hAnsi="Times New Roman" w:cs="Times New Roman"/>
          <w:b/>
          <w:color w:val="FF0000"/>
        </w:rPr>
      </w:pPr>
      <w:bookmarkStart w:id="0" w:name="_gjdgxs" w:colFirst="0" w:colLast="0"/>
      <w:bookmarkEnd w:id="0"/>
      <w:r w:rsidRPr="004A102A">
        <w:rPr>
          <w:rFonts w:ascii="Times New Roman" w:hAnsi="Times New Roman" w:cs="Times New Roman"/>
          <w:b/>
          <w:color w:val="FF0000"/>
        </w:rPr>
        <w:t xml:space="preserve">          ВАЖНО!!!!</w:t>
      </w:r>
    </w:p>
    <w:p w14:paraId="5ACECE79" w14:textId="77777777" w:rsidR="00A518BB" w:rsidRPr="004A102A" w:rsidRDefault="00A518BB" w:rsidP="00A518BB">
      <w:pPr>
        <w:jc w:val="both"/>
        <w:rPr>
          <w:rFonts w:ascii="Times New Roman" w:hAnsi="Times New Roman" w:cs="Times New Roman"/>
          <w:b/>
        </w:rPr>
      </w:pPr>
      <w:r w:rsidRPr="004A102A">
        <w:rPr>
          <w:rFonts w:ascii="Times New Roman" w:hAnsi="Times New Roman" w:cs="Times New Roman"/>
        </w:rPr>
        <w:t xml:space="preserve">          </w:t>
      </w:r>
      <w:r w:rsidRPr="004A102A">
        <w:rPr>
          <w:rFonts w:ascii="Times New Roman" w:hAnsi="Times New Roman" w:cs="Times New Roman"/>
          <w:b/>
        </w:rPr>
        <w:t xml:space="preserve">Перед регистрацией на сайте данные по аккредитации Вашей компании Вы можете уточнить у Организатора тендера. </w:t>
      </w:r>
    </w:p>
    <w:p w14:paraId="4AD3D5FE" w14:textId="048D5DBF" w:rsidR="00A518BB" w:rsidRPr="004A102A" w:rsidRDefault="00A518BB" w:rsidP="00A518BB">
      <w:pPr>
        <w:jc w:val="both"/>
        <w:rPr>
          <w:rFonts w:ascii="Times New Roman" w:hAnsi="Times New Roman" w:cs="Times New Roman"/>
        </w:rPr>
      </w:pPr>
      <w:r w:rsidRPr="004A102A">
        <w:rPr>
          <w:rFonts w:ascii="Times New Roman" w:hAnsi="Times New Roman" w:cs="Times New Roman"/>
          <w:b/>
        </w:rPr>
        <w:t>Если Ваша организация</w:t>
      </w:r>
      <w:r w:rsidRPr="004A102A">
        <w:rPr>
          <w:rFonts w:ascii="Times New Roman" w:hAnsi="Times New Roman" w:cs="Times New Roman"/>
        </w:rPr>
        <w:t xml:space="preserve"> не проходила аккредитацию после </w:t>
      </w:r>
      <w:r w:rsidRPr="004A102A">
        <w:rPr>
          <w:rFonts w:ascii="Times New Roman" w:hAnsi="Times New Roman" w:cs="Times New Roman"/>
          <w:b/>
        </w:rPr>
        <w:t xml:space="preserve">01 </w:t>
      </w:r>
      <w:r w:rsidR="00741FE7">
        <w:rPr>
          <w:rFonts w:ascii="Times New Roman" w:hAnsi="Times New Roman" w:cs="Times New Roman"/>
          <w:b/>
        </w:rPr>
        <w:t>января</w:t>
      </w:r>
      <w:r w:rsidRPr="004A102A">
        <w:rPr>
          <w:rFonts w:ascii="Times New Roman" w:hAnsi="Times New Roman" w:cs="Times New Roman"/>
          <w:b/>
        </w:rPr>
        <w:t xml:space="preserve"> 202</w:t>
      </w:r>
      <w:r w:rsidR="00741FE7">
        <w:rPr>
          <w:rFonts w:ascii="Times New Roman" w:hAnsi="Times New Roman" w:cs="Times New Roman"/>
          <w:b/>
        </w:rPr>
        <w:t>1</w:t>
      </w:r>
      <w:r w:rsidRPr="004A102A">
        <w:rPr>
          <w:rFonts w:ascii="Times New Roman" w:hAnsi="Times New Roman" w:cs="Times New Roman"/>
          <w:b/>
        </w:rPr>
        <w:t>г.</w:t>
      </w:r>
      <w:r w:rsidRPr="004A102A">
        <w:rPr>
          <w:rFonts w:ascii="Times New Roman" w:hAnsi="Times New Roman" w:cs="Times New Roman"/>
        </w:rPr>
        <w:t>, то Вам необходимо представить пакет квалификационных документов.</w:t>
      </w:r>
    </w:p>
    <w:p w14:paraId="3BC5498A" w14:textId="49A2AA9E" w:rsidR="00A518BB" w:rsidRPr="004A102A" w:rsidRDefault="00A518BB" w:rsidP="00A518BB">
      <w:pPr>
        <w:jc w:val="both"/>
        <w:rPr>
          <w:rFonts w:ascii="Times New Roman" w:hAnsi="Times New Roman" w:cs="Times New Roman"/>
        </w:rPr>
      </w:pPr>
      <w:r w:rsidRPr="004A102A">
        <w:rPr>
          <w:rFonts w:ascii="Times New Roman" w:hAnsi="Times New Roman" w:cs="Times New Roman"/>
        </w:rPr>
        <w:t xml:space="preserve">         Скан-копии квалификационных документов, заверенных подписью и печатью организации, необходимо разместить в электронном виде в обязательном порядке </w:t>
      </w:r>
      <w:r w:rsidRPr="004A102A">
        <w:rPr>
          <w:rFonts w:ascii="Times New Roman" w:hAnsi="Times New Roman" w:cs="Times New Roman"/>
          <w:b/>
          <w:color w:val="FF0000"/>
        </w:rPr>
        <w:t xml:space="preserve">до </w:t>
      </w:r>
      <w:r w:rsidRPr="004A102A">
        <w:rPr>
          <w:rFonts w:ascii="Times New Roman" w:hAnsi="Times New Roman" w:cs="Times New Roman"/>
          <w:b/>
          <w:color w:val="FF0000"/>
          <w:u w:val="single"/>
        </w:rPr>
        <w:t xml:space="preserve">18:00 </w:t>
      </w:r>
      <w:r w:rsidR="00360A3E">
        <w:rPr>
          <w:rFonts w:ascii="Times New Roman" w:hAnsi="Times New Roman" w:cs="Times New Roman"/>
          <w:b/>
          <w:color w:val="FF0000"/>
          <w:u w:val="single"/>
        </w:rPr>
        <w:t>0</w:t>
      </w:r>
      <w:r w:rsidR="006D7FB8">
        <w:rPr>
          <w:rFonts w:ascii="Times New Roman" w:hAnsi="Times New Roman" w:cs="Times New Roman"/>
          <w:b/>
          <w:color w:val="FF0000"/>
          <w:u w:val="single"/>
        </w:rPr>
        <w:t>9</w:t>
      </w:r>
      <w:r w:rsidRPr="004A102A">
        <w:rPr>
          <w:rFonts w:ascii="Times New Roman" w:hAnsi="Times New Roman" w:cs="Times New Roman"/>
          <w:b/>
          <w:color w:val="FF0000"/>
          <w:u w:val="single"/>
        </w:rPr>
        <w:t>.</w:t>
      </w:r>
      <w:r w:rsidR="00741FE7">
        <w:rPr>
          <w:rFonts w:ascii="Times New Roman" w:hAnsi="Times New Roman" w:cs="Times New Roman"/>
          <w:b/>
          <w:color w:val="FF0000"/>
          <w:u w:val="single"/>
        </w:rPr>
        <w:t>0</w:t>
      </w:r>
      <w:r w:rsidR="004B017B">
        <w:rPr>
          <w:rFonts w:ascii="Times New Roman" w:hAnsi="Times New Roman" w:cs="Times New Roman"/>
          <w:b/>
          <w:color w:val="FF0000"/>
          <w:u w:val="single"/>
        </w:rPr>
        <w:t>2</w:t>
      </w:r>
      <w:r w:rsidRPr="004A102A">
        <w:rPr>
          <w:rFonts w:ascii="Times New Roman" w:hAnsi="Times New Roman" w:cs="Times New Roman"/>
          <w:b/>
          <w:color w:val="FF0000"/>
          <w:u w:val="single"/>
        </w:rPr>
        <w:t>.202</w:t>
      </w:r>
      <w:r w:rsidR="00741FE7">
        <w:rPr>
          <w:rFonts w:ascii="Times New Roman" w:hAnsi="Times New Roman" w:cs="Times New Roman"/>
          <w:b/>
          <w:color w:val="FF0000"/>
          <w:u w:val="single"/>
        </w:rPr>
        <w:t>2</w:t>
      </w:r>
      <w:r w:rsidRPr="004A102A">
        <w:rPr>
          <w:rFonts w:ascii="Times New Roman" w:hAnsi="Times New Roman" w:cs="Times New Roman"/>
          <w:b/>
          <w:color w:val="FF0000"/>
          <w:u w:val="single"/>
        </w:rPr>
        <w:t>г.</w:t>
      </w:r>
      <w:r w:rsidRPr="004A102A">
        <w:rPr>
          <w:rFonts w:ascii="Times New Roman" w:hAnsi="Times New Roman" w:cs="Times New Roman"/>
          <w:color w:val="FF0000"/>
        </w:rPr>
        <w:t xml:space="preserve"> </w:t>
      </w:r>
      <w:r w:rsidRPr="004A102A">
        <w:rPr>
          <w:rFonts w:ascii="Times New Roman" w:hAnsi="Times New Roman" w:cs="Times New Roman"/>
        </w:rPr>
        <w:t>на сайт закупок ПИК</w:t>
      </w:r>
      <w:r w:rsidR="00134305" w:rsidRPr="00134305">
        <w:rPr>
          <w:rFonts w:ascii="Times New Roman" w:hAnsi="Times New Roman" w:cs="Times New Roman"/>
        </w:rPr>
        <w:t xml:space="preserve"> </w:t>
      </w:r>
      <w:r w:rsidR="00134305">
        <w:rPr>
          <w:rFonts w:ascii="Times New Roman" w:hAnsi="Times New Roman" w:cs="Times New Roman"/>
        </w:rPr>
        <w:t>СЗ</w:t>
      </w:r>
      <w:r w:rsidRPr="004A102A">
        <w:rPr>
          <w:rFonts w:ascii="Times New Roman" w:hAnsi="Times New Roman" w:cs="Times New Roman"/>
        </w:rPr>
        <w:t xml:space="preserve">: </w:t>
      </w:r>
    </w:p>
    <w:p w14:paraId="1AA30BED" w14:textId="77777777" w:rsidR="00A518BB" w:rsidRPr="004A102A" w:rsidRDefault="00307649" w:rsidP="00A518BB">
      <w:pPr>
        <w:jc w:val="both"/>
        <w:rPr>
          <w:rFonts w:ascii="Times New Roman" w:hAnsi="Times New Roman" w:cs="Times New Roman"/>
        </w:rPr>
      </w:pPr>
      <w:hyperlink r:id="rId9">
        <w:r w:rsidR="00A518BB" w:rsidRPr="004A102A">
          <w:rPr>
            <w:rFonts w:ascii="Times New Roman" w:hAnsi="Times New Roman" w:cs="Times New Roman"/>
            <w:color w:val="0000FF"/>
            <w:u w:val="single"/>
          </w:rPr>
          <w:t>https://tender.pik.ru/</w:t>
        </w:r>
      </w:hyperlink>
    </w:p>
    <w:p w14:paraId="7C0D3FF0" w14:textId="77777777" w:rsidR="00A518BB" w:rsidRPr="004A102A" w:rsidRDefault="00A518BB" w:rsidP="00A518BB">
      <w:pPr>
        <w:jc w:val="both"/>
        <w:rPr>
          <w:rFonts w:ascii="Times New Roman" w:hAnsi="Times New Roman" w:cs="Times New Roman"/>
        </w:rPr>
      </w:pPr>
    </w:p>
    <w:p w14:paraId="235AC6E9" w14:textId="77777777" w:rsidR="00A518BB" w:rsidRPr="004A102A" w:rsidRDefault="00A518BB" w:rsidP="00A518BB">
      <w:pPr>
        <w:jc w:val="both"/>
        <w:rPr>
          <w:rFonts w:ascii="Times New Roman" w:hAnsi="Times New Roman" w:cs="Times New Roman"/>
          <w:b/>
        </w:rPr>
      </w:pPr>
      <w:r w:rsidRPr="004A102A">
        <w:rPr>
          <w:rFonts w:ascii="Times New Roman" w:hAnsi="Times New Roman" w:cs="Times New Roman"/>
          <w:b/>
        </w:rPr>
        <w:t xml:space="preserve">Приложения: </w:t>
      </w:r>
    </w:p>
    <w:p w14:paraId="6C8DA1B2" w14:textId="77777777" w:rsidR="00A518BB" w:rsidRPr="004A102A" w:rsidRDefault="00A518BB" w:rsidP="00A518BB">
      <w:pPr>
        <w:jc w:val="both"/>
        <w:rPr>
          <w:rFonts w:ascii="Times New Roman" w:hAnsi="Times New Roman" w:cs="Times New Roman"/>
        </w:rPr>
      </w:pPr>
      <w:r w:rsidRPr="004A102A">
        <w:rPr>
          <w:rFonts w:ascii="Times New Roman" w:hAnsi="Times New Roman" w:cs="Times New Roman"/>
        </w:rPr>
        <w:t>Комплект ИТД</w:t>
      </w:r>
    </w:p>
    <w:p w14:paraId="10812DB1" w14:textId="77777777" w:rsidR="00A518BB" w:rsidRPr="004A102A" w:rsidRDefault="00A518BB" w:rsidP="00A518BB">
      <w:pPr>
        <w:jc w:val="both"/>
        <w:rPr>
          <w:rFonts w:ascii="Times New Roman" w:hAnsi="Times New Roman" w:cs="Times New Roman"/>
        </w:rPr>
      </w:pPr>
    </w:p>
    <w:p w14:paraId="46C294E0" w14:textId="77777777" w:rsidR="00A518BB" w:rsidRPr="004A102A" w:rsidRDefault="00A518BB" w:rsidP="00A518BB">
      <w:pPr>
        <w:jc w:val="both"/>
        <w:rPr>
          <w:rFonts w:ascii="Times New Roman" w:hAnsi="Times New Roman" w:cs="Times New Roman"/>
        </w:rPr>
      </w:pPr>
    </w:p>
    <w:p w14:paraId="31D62A58" w14:textId="77777777" w:rsidR="00A518BB" w:rsidRPr="004A102A" w:rsidRDefault="00A518BB" w:rsidP="00A518BB">
      <w:pPr>
        <w:jc w:val="center"/>
        <w:rPr>
          <w:rFonts w:ascii="Times New Roman" w:hAnsi="Times New Roman" w:cs="Times New Roman"/>
          <w:b/>
        </w:rPr>
      </w:pPr>
      <w:r w:rsidRPr="004A102A">
        <w:rPr>
          <w:rFonts w:ascii="Times New Roman" w:hAnsi="Times New Roman" w:cs="Times New Roman"/>
          <w:b/>
        </w:rPr>
        <w:t>Благодарим Вас за сотрудничество!</w:t>
      </w:r>
    </w:p>
    <w:p w14:paraId="00234B10" w14:textId="77777777" w:rsidR="00A518BB" w:rsidRPr="004A102A" w:rsidRDefault="00A518BB" w:rsidP="00A518BB">
      <w:pPr>
        <w:rPr>
          <w:rFonts w:ascii="Times New Roman" w:hAnsi="Times New Roman" w:cs="Times New Roman"/>
        </w:rPr>
      </w:pPr>
    </w:p>
    <w:p w14:paraId="6503572A" w14:textId="77777777" w:rsidR="00A518BB" w:rsidRPr="004A102A" w:rsidRDefault="00A518BB" w:rsidP="00A518BB">
      <w:pPr>
        <w:rPr>
          <w:rFonts w:ascii="Times New Roman" w:hAnsi="Times New Roman" w:cs="Times New Roman"/>
        </w:rPr>
      </w:pPr>
    </w:p>
    <w:p w14:paraId="4C33C27F" w14:textId="77777777" w:rsidR="00A518BB" w:rsidRPr="004A102A" w:rsidRDefault="00A518BB" w:rsidP="00A518BB">
      <w:pPr>
        <w:rPr>
          <w:rFonts w:ascii="Times New Roman" w:hAnsi="Times New Roman" w:cs="Times New Roman"/>
        </w:rPr>
      </w:pPr>
    </w:p>
    <w:p w14:paraId="78B95B00" w14:textId="5B971464" w:rsidR="00A518BB" w:rsidRPr="004A102A" w:rsidRDefault="00390637" w:rsidP="00A518BB">
      <w:pPr>
        <w:rPr>
          <w:rFonts w:ascii="Times New Roman" w:hAnsi="Times New Roman" w:cs="Times New Roman"/>
          <w:b/>
        </w:rPr>
      </w:pPr>
      <w:r w:rsidRPr="00390637">
        <w:rPr>
          <w:rFonts w:ascii="Times New Roman" w:hAnsi="Times New Roman" w:cs="Times New Roman"/>
          <w:b/>
        </w:rPr>
        <w:t>Директор по закупкам услуг и СМР</w:t>
      </w:r>
      <w:r w:rsidR="00A518BB" w:rsidRPr="004A102A">
        <w:rPr>
          <w:rFonts w:ascii="Times New Roman" w:hAnsi="Times New Roman" w:cs="Times New Roman"/>
          <w:b/>
        </w:rPr>
        <w:tab/>
      </w:r>
      <w:r w:rsidR="00A518BB" w:rsidRPr="004A102A">
        <w:rPr>
          <w:rFonts w:ascii="Times New Roman" w:hAnsi="Times New Roman" w:cs="Times New Roman"/>
          <w:b/>
        </w:rPr>
        <w:tab/>
      </w:r>
      <w:r w:rsidR="00A518BB" w:rsidRPr="004A102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В.В. Акимов</w:t>
      </w:r>
    </w:p>
    <w:p w14:paraId="79E4F92C" w14:textId="77777777" w:rsidR="00A518BB" w:rsidRPr="004A102A" w:rsidRDefault="00A518BB" w:rsidP="00A518BB">
      <w:pPr>
        <w:rPr>
          <w:rFonts w:ascii="Times New Roman" w:hAnsi="Times New Roman" w:cs="Times New Roman"/>
        </w:rPr>
      </w:pPr>
    </w:p>
    <w:p w14:paraId="6037F5A8" w14:textId="77777777" w:rsidR="00A518BB" w:rsidRPr="004A102A" w:rsidRDefault="00A518BB" w:rsidP="00A518BB">
      <w:pPr>
        <w:rPr>
          <w:rFonts w:ascii="Times New Roman" w:hAnsi="Times New Roman" w:cs="Times New Roman"/>
        </w:rPr>
      </w:pPr>
    </w:p>
    <w:p w14:paraId="5DD824CB" w14:textId="77777777" w:rsidR="00A518BB" w:rsidRPr="004A102A" w:rsidRDefault="00A518BB" w:rsidP="00A518BB">
      <w:pPr>
        <w:rPr>
          <w:rFonts w:ascii="Times New Roman" w:hAnsi="Times New Roman" w:cs="Times New Roman"/>
        </w:rPr>
      </w:pPr>
    </w:p>
    <w:p w14:paraId="480855C3" w14:textId="1FE368C5" w:rsidR="00A518BB" w:rsidRDefault="00A518BB" w:rsidP="00A518BB">
      <w:pPr>
        <w:rPr>
          <w:rFonts w:ascii="Times New Roman" w:hAnsi="Times New Roman" w:cs="Times New Roman"/>
        </w:rPr>
      </w:pPr>
    </w:p>
    <w:p w14:paraId="72370443" w14:textId="43AB6F1B" w:rsidR="00B830ED" w:rsidRDefault="00B830ED" w:rsidP="00A518BB">
      <w:pPr>
        <w:rPr>
          <w:rFonts w:ascii="Times New Roman" w:hAnsi="Times New Roman" w:cs="Times New Roman"/>
        </w:rPr>
      </w:pPr>
    </w:p>
    <w:p w14:paraId="22D246E3" w14:textId="77F63167" w:rsidR="00B830ED" w:rsidRDefault="00B830ED" w:rsidP="00A518BB">
      <w:pPr>
        <w:rPr>
          <w:rFonts w:ascii="Times New Roman" w:hAnsi="Times New Roman" w:cs="Times New Roman"/>
        </w:rPr>
      </w:pPr>
    </w:p>
    <w:p w14:paraId="3AD22C70" w14:textId="77777777" w:rsidR="00B830ED" w:rsidRPr="004A102A" w:rsidRDefault="00B830ED" w:rsidP="00A518BB">
      <w:pPr>
        <w:rPr>
          <w:rFonts w:ascii="Times New Roman" w:hAnsi="Times New Roman" w:cs="Times New Roman"/>
        </w:rPr>
      </w:pPr>
    </w:p>
    <w:p w14:paraId="02CF07C4" w14:textId="77777777" w:rsidR="00A518BB" w:rsidRPr="004A102A" w:rsidRDefault="00A518BB" w:rsidP="00A518BB">
      <w:pPr>
        <w:rPr>
          <w:rFonts w:ascii="Times New Roman" w:hAnsi="Times New Roman" w:cs="Times New Roman"/>
        </w:rPr>
      </w:pPr>
    </w:p>
    <w:p w14:paraId="5B698939" w14:textId="77777777" w:rsidR="00A518BB" w:rsidRPr="00B830ED" w:rsidRDefault="00A518BB" w:rsidP="00A518BB">
      <w:pPr>
        <w:rPr>
          <w:rFonts w:ascii="Times New Roman" w:hAnsi="Times New Roman" w:cs="Times New Roman"/>
          <w:sz w:val="20"/>
          <w:szCs w:val="20"/>
        </w:rPr>
      </w:pPr>
      <w:r w:rsidRPr="00B830ED">
        <w:rPr>
          <w:rFonts w:ascii="Times New Roman" w:hAnsi="Times New Roman" w:cs="Times New Roman"/>
          <w:sz w:val="20"/>
          <w:szCs w:val="20"/>
        </w:rPr>
        <w:t>Исп.: Главный специалист Управления организации тендеров Портнов В.Ю.</w:t>
      </w:r>
    </w:p>
    <w:p w14:paraId="7AC23130" w14:textId="77777777" w:rsidR="00A518BB" w:rsidRPr="00B830ED" w:rsidRDefault="00A518BB" w:rsidP="00A518BB">
      <w:pPr>
        <w:rPr>
          <w:rFonts w:ascii="Times New Roman" w:hAnsi="Times New Roman" w:cs="Times New Roman"/>
          <w:sz w:val="20"/>
          <w:szCs w:val="20"/>
        </w:rPr>
      </w:pPr>
      <w:r w:rsidRPr="00B830ED">
        <w:rPr>
          <w:rFonts w:ascii="Times New Roman" w:hAnsi="Times New Roman" w:cs="Times New Roman"/>
          <w:sz w:val="20"/>
          <w:szCs w:val="20"/>
        </w:rPr>
        <w:t>Тел. (495)505-97-33 доб. 31-61, моб. +7(909)651-08-25, E-mail: PortnovVY@pik.ru</w:t>
      </w:r>
    </w:p>
    <w:p w14:paraId="06E5FB59" w14:textId="77777777" w:rsidR="00A518BB" w:rsidRPr="00B830ED" w:rsidRDefault="00A518BB" w:rsidP="00A518BB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4F14ED4" w14:textId="3FE83104" w:rsidR="00253815" w:rsidRDefault="00253815" w:rsidP="00A518BB">
      <w:pPr>
        <w:jc w:val="both"/>
      </w:pPr>
    </w:p>
    <w:p w14:paraId="3AA12FAA" w14:textId="77777777" w:rsidR="00001F23" w:rsidRDefault="00001F23" w:rsidP="00001F23">
      <w:pPr>
        <w:rPr>
          <w:sz w:val="22"/>
          <w:szCs w:val="22"/>
        </w:rPr>
      </w:pPr>
    </w:p>
    <w:p w14:paraId="54AE732F" w14:textId="77777777" w:rsidR="00001F23" w:rsidRDefault="00001F23" w:rsidP="00001F23">
      <w:pPr>
        <w:rPr>
          <w:sz w:val="22"/>
          <w:szCs w:val="22"/>
        </w:rPr>
      </w:pPr>
    </w:p>
    <w:p w14:paraId="199C4A87" w14:textId="77777777" w:rsidR="008630A7" w:rsidRDefault="008630A7">
      <w:pPr>
        <w:rPr>
          <w:rFonts w:ascii="Times New Roman" w:eastAsia="Times New Roman" w:hAnsi="Times New Roman" w:cs="Times New Roman"/>
          <w:sz w:val="18"/>
          <w:szCs w:val="18"/>
        </w:rPr>
      </w:pPr>
      <w:bookmarkStart w:id="1" w:name="_30j0zll" w:colFirst="0" w:colLast="0"/>
      <w:bookmarkEnd w:id="1"/>
    </w:p>
    <w:sectPr w:rsidR="008630A7" w:rsidSect="00681C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0" w:right="1268" w:bottom="1418" w:left="1418" w:header="2041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846AF" w14:textId="77777777" w:rsidR="00307649" w:rsidRDefault="00307649">
      <w:r>
        <w:separator/>
      </w:r>
    </w:p>
  </w:endnote>
  <w:endnote w:type="continuationSeparator" w:id="0">
    <w:p w14:paraId="27170E98" w14:textId="77777777" w:rsidR="00307649" w:rsidRDefault="00307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raphik LCG Regular">
    <w:panose1 w:val="020B0503030202060203"/>
    <w:charset w:val="00"/>
    <w:family w:val="swiss"/>
    <w:notTrueType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08BE0" w14:textId="77777777" w:rsidR="00FA3023" w:rsidRDefault="00FA302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18B2A" w14:textId="77777777" w:rsidR="008630A7" w:rsidRDefault="000F595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tab/>
    </w:r>
    <w:r>
      <w:rPr>
        <w:rFonts w:ascii="Times New Roman" w:eastAsia="Times New Roman" w:hAnsi="Times New Roman" w:cs="Times New Roman"/>
        <w:color w:val="000000"/>
        <w:sz w:val="20"/>
        <w:szCs w:val="20"/>
      </w:rPr>
      <w:tab/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EA712" w14:textId="77777777" w:rsidR="00FA3023" w:rsidRDefault="00FA302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D5073E" w14:textId="77777777" w:rsidR="00307649" w:rsidRDefault="00307649">
      <w:r>
        <w:separator/>
      </w:r>
    </w:p>
  </w:footnote>
  <w:footnote w:type="continuationSeparator" w:id="0">
    <w:p w14:paraId="36615AAA" w14:textId="77777777" w:rsidR="00307649" w:rsidRDefault="00307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42F240" w14:textId="77777777" w:rsidR="00FA3023" w:rsidRDefault="00FA302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D8BA4" w14:textId="77777777" w:rsidR="008630A7" w:rsidRDefault="000F595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 wp14:anchorId="13304A8A" wp14:editId="3EA84EB3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2509200" cy="936000"/>
          <wp:effectExtent l="0" t="0" r="0" b="0"/>
          <wp:wrapSquare wrapText="bothSides" distT="0" distB="0" distL="0" distR="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09200" cy="93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C1A8A" w14:textId="77777777" w:rsidR="008630A7" w:rsidRDefault="000F595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9DFF634" wp14:editId="7FF5062C">
          <wp:simplePos x="0" y="0"/>
          <wp:positionH relativeFrom="column">
            <wp:posOffset>-900430</wp:posOffset>
          </wp:positionH>
          <wp:positionV relativeFrom="paragraph">
            <wp:posOffset>-1296034</wp:posOffset>
          </wp:positionV>
          <wp:extent cx="7568993" cy="3606531"/>
          <wp:effectExtent l="0" t="0" r="0" b="0"/>
          <wp:wrapTopAndBottom distT="0" distB="0"/>
          <wp:docPr id="1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8993" cy="360653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hidden="0" allowOverlap="1" wp14:anchorId="75FACBA7" wp14:editId="3163C7AB">
              <wp:simplePos x="0" y="0"/>
              <wp:positionH relativeFrom="column">
                <wp:posOffset>3492500</wp:posOffset>
              </wp:positionH>
              <wp:positionV relativeFrom="paragraph">
                <wp:posOffset>1125220</wp:posOffset>
              </wp:positionV>
              <wp:extent cx="2230120" cy="688975"/>
              <wp:effectExtent l="0" t="0" r="0" b="0"/>
              <wp:wrapTopAndBottom distT="45720" distB="45720"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35703" y="3440275"/>
                        <a:ext cx="2220595" cy="679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F13FB7" w14:textId="6DB4FAFD" w:rsidR="008630A7" w:rsidRDefault="000F595E">
                          <w:pPr>
                            <w:textDirection w:val="btLr"/>
                          </w:pPr>
                          <w:r>
                            <w:rPr>
                              <w:rFonts w:ascii="Graphik LCG Regular" w:eastAsia="Graphik LCG Regular" w:hAnsi="Graphik LCG Regular" w:cs="Graphik LCG Regular"/>
                              <w:color w:val="000000"/>
                              <w:sz w:val="20"/>
                            </w:rPr>
                            <w:t>Кому:</w:t>
                          </w:r>
                          <w:r w:rsidR="00FA3023" w:rsidRPr="00FA3023">
                            <w:t xml:space="preserve"> </w:t>
                          </w:r>
                          <w:r w:rsidR="00FA3023" w:rsidRPr="00FA3023">
                            <w:rPr>
                              <w:rFonts w:ascii="Graphik LCG Regular" w:eastAsia="Graphik LCG Regular" w:hAnsi="Graphik LCG Regular" w:cs="Graphik LCG Regular"/>
                              <w:color w:val="000000"/>
                              <w:sz w:val="20"/>
                            </w:rPr>
                            <w:t>Генеральным директорам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5FACBA7" id="Прямоугольник 1" o:spid="_x0000_s1026" style="position:absolute;margin-left:275pt;margin-top:88.6pt;width:175.6pt;height:54.2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" filled="f" stroked="f">
              <v:textbox inset="0,0,0,0">
                <w:txbxContent>
                  <w:p w14:paraId="07F13FB7" w14:textId="6DB4FAFD" w:rsidR="008630A7" w:rsidRDefault="000F595E">
                    <w:pPr>
                      <w:textDirection w:val="btLr"/>
                    </w:pPr>
                    <w:r>
                      <w:rPr>
                        <w:rFonts w:ascii="Graphik LCG Regular" w:eastAsia="Graphik LCG Regular" w:hAnsi="Graphik LCG Regular" w:cs="Graphik LCG Regular"/>
                        <w:color w:val="000000"/>
                        <w:sz w:val="20"/>
                      </w:rPr>
                      <w:t>Кому:</w:t>
                    </w:r>
                    <w:r w:rsidR="00FA3023" w:rsidRPr="00FA3023">
                      <w:t xml:space="preserve"> </w:t>
                    </w:r>
                    <w:r w:rsidR="00FA3023" w:rsidRPr="00FA3023">
                      <w:rPr>
                        <w:rFonts w:ascii="Graphik LCG Regular" w:eastAsia="Graphik LCG Regular" w:hAnsi="Graphik LCG Regular" w:cs="Graphik LCG Regular"/>
                        <w:color w:val="000000"/>
                        <w:sz w:val="20"/>
                      </w:rPr>
                      <w:t>Генеральным директорам</w:t>
                    </w:r>
                  </w:p>
                </w:txbxContent>
              </v:textbox>
              <w10:wrap type="topAndBottom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hidden="0" allowOverlap="1" wp14:anchorId="5BEFCAA7" wp14:editId="193E5937">
              <wp:simplePos x="0" y="0"/>
              <wp:positionH relativeFrom="column">
                <wp:posOffset>3492500</wp:posOffset>
              </wp:positionH>
              <wp:positionV relativeFrom="paragraph">
                <wp:posOffset>1760220</wp:posOffset>
              </wp:positionV>
              <wp:extent cx="2230120" cy="692785"/>
              <wp:effectExtent l="0" t="0" r="0" b="0"/>
              <wp:wrapTopAndBottom distT="45720" distB="45720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35703" y="3438370"/>
                        <a:ext cx="2220595" cy="683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D30594" w14:textId="77777777" w:rsidR="008630A7" w:rsidRDefault="000F595E">
                          <w:pPr>
                            <w:textDirection w:val="btLr"/>
                          </w:pPr>
                          <w:r>
                            <w:rPr>
                              <w:rFonts w:ascii="Graphik LCG Regular" w:eastAsia="Graphik LCG Regular" w:hAnsi="Graphik LCG Regular" w:cs="Graphik LCG Regular"/>
                              <w:color w:val="000000"/>
                              <w:sz w:val="20"/>
                            </w:rPr>
                            <w:t>Куда: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BEFCAA7" id="Прямоугольник 2" o:spid="_x0000_s1027" style="position:absolute;margin-left:275pt;margin-top:138.6pt;width:175.6pt;height:54.5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" filled="f" stroked="f">
              <v:textbox inset="0,0,0,0">
                <w:txbxContent>
                  <w:p w14:paraId="48D30594" w14:textId="77777777" w:rsidR="008630A7" w:rsidRDefault="000F595E">
                    <w:pPr>
                      <w:textDirection w:val="btLr"/>
                    </w:pPr>
                    <w:r>
                      <w:rPr>
                        <w:rFonts w:ascii="Graphik LCG Regular" w:eastAsia="Graphik LCG Regular" w:hAnsi="Graphik LCG Regular" w:cs="Graphik LCG Regular"/>
                        <w:color w:val="000000"/>
                        <w:sz w:val="20"/>
                      </w:rPr>
                      <w:t>Куда:</w:t>
                    </w:r>
                  </w:p>
                </w:txbxContent>
              </v:textbox>
              <w10:wrap type="topAndBotto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2D6E18"/>
    <w:multiLevelType w:val="multilevel"/>
    <w:tmpl w:val="D53293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0A7"/>
    <w:rsid w:val="00001F23"/>
    <w:rsid w:val="000311D5"/>
    <w:rsid w:val="00072FAD"/>
    <w:rsid w:val="00093028"/>
    <w:rsid w:val="000B2E04"/>
    <w:rsid w:val="000B6DDD"/>
    <w:rsid w:val="000F595E"/>
    <w:rsid w:val="00134305"/>
    <w:rsid w:val="00152785"/>
    <w:rsid w:val="001741B3"/>
    <w:rsid w:val="001D190A"/>
    <w:rsid w:val="001E198B"/>
    <w:rsid w:val="00253815"/>
    <w:rsid w:val="002979C2"/>
    <w:rsid w:val="002C38EE"/>
    <w:rsid w:val="002C5A2F"/>
    <w:rsid w:val="002D4236"/>
    <w:rsid w:val="003061E8"/>
    <w:rsid w:val="00307649"/>
    <w:rsid w:val="003177DF"/>
    <w:rsid w:val="003244CF"/>
    <w:rsid w:val="00332292"/>
    <w:rsid w:val="003323AE"/>
    <w:rsid w:val="00354CDD"/>
    <w:rsid w:val="00356AD1"/>
    <w:rsid w:val="00360A3E"/>
    <w:rsid w:val="00365EB0"/>
    <w:rsid w:val="00387299"/>
    <w:rsid w:val="00390637"/>
    <w:rsid w:val="0046039B"/>
    <w:rsid w:val="004668A3"/>
    <w:rsid w:val="00475244"/>
    <w:rsid w:val="00495B56"/>
    <w:rsid w:val="004A102A"/>
    <w:rsid w:val="004B017B"/>
    <w:rsid w:val="004B5F9E"/>
    <w:rsid w:val="00573103"/>
    <w:rsid w:val="005746F7"/>
    <w:rsid w:val="00581E8B"/>
    <w:rsid w:val="005921C0"/>
    <w:rsid w:val="005939A8"/>
    <w:rsid w:val="0060100F"/>
    <w:rsid w:val="00606F54"/>
    <w:rsid w:val="00630B1E"/>
    <w:rsid w:val="00681C91"/>
    <w:rsid w:val="0068487B"/>
    <w:rsid w:val="006910F7"/>
    <w:rsid w:val="006D789E"/>
    <w:rsid w:val="006D7FB8"/>
    <w:rsid w:val="006E3905"/>
    <w:rsid w:val="00740A65"/>
    <w:rsid w:val="00741FE7"/>
    <w:rsid w:val="007C6A9F"/>
    <w:rsid w:val="008572FD"/>
    <w:rsid w:val="008630A7"/>
    <w:rsid w:val="00874A57"/>
    <w:rsid w:val="00945D1F"/>
    <w:rsid w:val="009A7711"/>
    <w:rsid w:val="00A3282C"/>
    <w:rsid w:val="00A32BC8"/>
    <w:rsid w:val="00A518BB"/>
    <w:rsid w:val="00A60463"/>
    <w:rsid w:val="00A610B0"/>
    <w:rsid w:val="00AB56CA"/>
    <w:rsid w:val="00B06682"/>
    <w:rsid w:val="00B25C29"/>
    <w:rsid w:val="00B830ED"/>
    <w:rsid w:val="00BD72DD"/>
    <w:rsid w:val="00C529E1"/>
    <w:rsid w:val="00C960D0"/>
    <w:rsid w:val="00D40BBF"/>
    <w:rsid w:val="00D469F4"/>
    <w:rsid w:val="00D65ADE"/>
    <w:rsid w:val="00DA755D"/>
    <w:rsid w:val="00DC1663"/>
    <w:rsid w:val="00DC3C88"/>
    <w:rsid w:val="00DD4850"/>
    <w:rsid w:val="00E065FA"/>
    <w:rsid w:val="00E924C3"/>
    <w:rsid w:val="00EC5D1A"/>
    <w:rsid w:val="00F04B43"/>
    <w:rsid w:val="00F12048"/>
    <w:rsid w:val="00F13877"/>
    <w:rsid w:val="00F20F6F"/>
    <w:rsid w:val="00F24DE3"/>
    <w:rsid w:val="00FA3023"/>
    <w:rsid w:val="00FD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F6BC6"/>
  <w15:docId w15:val="{DED7BEB2-5DBD-47A1-9603-10AA9DFEB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53815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093028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A30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A3023"/>
  </w:style>
  <w:style w:type="paragraph" w:styleId="a9">
    <w:name w:val="footer"/>
    <w:basedOn w:val="a"/>
    <w:link w:val="aa"/>
    <w:uiPriority w:val="99"/>
    <w:unhideWhenUsed/>
    <w:rsid w:val="00FA30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A3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65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rtnovVY@pik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9P4oyc3SXbfHRz8zydi-MtcWsBi6hBqB/view?usp=sharing)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tender.pik.ru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468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Портнов Владлен Юрьевич</dc:creator>
  <cp:lastModifiedBy>Портнов Владлен Юрьевич</cp:lastModifiedBy>
  <cp:revision>38</cp:revision>
  <dcterms:created xsi:type="dcterms:W3CDTF">2021-06-30T06:27:00Z</dcterms:created>
  <dcterms:modified xsi:type="dcterms:W3CDTF">2022-02-02T07:47:00Z</dcterms:modified>
</cp:coreProperties>
</file>