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Уважаемые господа!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color w:val="222222"/>
          <w:sz w:val="24"/>
          <w:szCs w:val="24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222222"/>
          <w:sz w:val="24"/>
          <w:szCs w:val="24"/>
          <w:highlight w:val="white"/>
        </w:rPr>
      </w:r>
    </w:p>
    <w:p>
      <w:pPr>
        <w:ind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Приглашаю Вас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принять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  <w:t xml:space="preserve">участие в тендере 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Выполнение комплекса работ по устройству 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НФС и СПК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на объекте капитального строительства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ЖК 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Soul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 корпус 4, расположенного по адресу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: г. Москва, ул. Часовая, вл. 28</w:t>
      </w:r>
      <w:r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участия в тендере необходимо ознакомиться с пакетом тендерной документации, подготовить коммерческое предложение по прилагаемой форме (</w:t>
      </w:r>
      <w:r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  <w:u w:val="single"/>
        </w:rPr>
        <w:t xml:space="preserve">не изменяя формата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Ссылка на исходную документацию</w:t>
      </w:r>
      <w:r>
        <w:rPr>
          <w:rStyle w:val="866"/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highlight w:val="none"/>
        </w:rPr>
      </w:r>
      <w:hyperlink r:id="rId10" w:tooltip="https://disk.360.yandex.ru/d/6qk5nd8NfItxOw" w:history="1">
        <w:r>
          <w:rPr>
            <w:rStyle w:val="866"/>
            <w:highlight w:val="none"/>
          </w:rPr>
          <w:t xml:space="preserve">https://disk.360.yandex.ru/d/6qk5nd8NfItxOw</w:t>
        </w:r>
        <w:r>
          <w:rPr>
            <w:rStyle w:val="866"/>
            <w:highlight w:val="none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Обращаю Ваше внимание, что в форме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ТКП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необходимо заполнить ячейки, выделенные голубым цветом, «Название компании», «ИНН», а также квалификационную и контактную информацию. 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чейки с расценками на ТМЦ или СМР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закрашенные зеленым цветом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не заполняются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 данную продукцию будет выделен номинированный поставщик.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Если в столбце «наименование» и «комментарий» указана продукция, то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столбец «комментарий» имеет преимущество!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техническим вопросам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обращаться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726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Леднёву Ивану Александровичу,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Руководителю направления по фасадам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Направление фасадных решений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2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Мобильный телефон: 8-985-763-02-22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726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Меньшиков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Алекс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ею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Николаевич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у,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72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Руководителю строительства по фасадам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72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Проектная группа </w:t>
      </w: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Soul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726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обильный телефон: 8-951-153-30-73</w:t>
      </w:r>
      <w:r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cc4125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Коммерческое предложение прошу направить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</w:rPr>
        <w:t xml:space="preserve">до 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</w:rPr>
        <w:t xml:space="preserve">07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</w:rPr>
        <w:t xml:space="preserve">.1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</w:rPr>
        <w:t xml:space="preserve">1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</w:rPr>
        <w:t xml:space="preserve">.2025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u w:val="single"/>
        </w:rPr>
        <w:t xml:space="preserve"> включительно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Excel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и отсканированном виде с печатью организации (</w:t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 xml:space="preserve">в двух форматах обязательно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 на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следующие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e-mail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адрес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rPr>
          <w:rStyle w:val="866"/>
          <w:rFonts w:ascii="Times New Roman" w:hAnsi="Times New Roman" w:eastAsia="Times New Roman" w:cs="Times New Roman"/>
          <w:b/>
          <w:bCs/>
          <w:sz w:val="24"/>
          <w:szCs w:val="24"/>
        </w:rPr>
      </w:pPr>
      <w:r/>
      <w:hyperlink r:id="rId11" w:tooltip="mailto:zhivotnikovaep@pik.ru%20" w:history="1">
        <w:r>
          <w:rPr>
            <w:rStyle w:val="866"/>
            <w:rFonts w:ascii="Times New Roman" w:hAnsi="Times New Roman" w:eastAsia="Graphik App Black" w:cs="Times New Roman"/>
            <w:sz w:val="24"/>
            <w:szCs w:val="24"/>
            <w:highlight w:val="white"/>
          </w:rPr>
          <w:t xml:space="preserve">zhivotnikovaep@pik.ru</w:t>
        </w:r>
        <w:r>
          <w:rPr>
            <w:rStyle w:val="866"/>
            <w:rFonts w:ascii="Times New Roman" w:hAnsi="Times New Roman" w:eastAsia="Times New Roman" w:cs="Times New Roman"/>
            <w:b/>
            <w:bCs/>
            <w:sz w:val="24"/>
            <w:szCs w:val="24"/>
          </w:rPr>
          <w:t xml:space="preserve"> </w:t>
        </w:r>
      </w:hyperlink>
      <w:r>
        <w:rPr>
          <w:rStyle w:val="866"/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Style w:val="866"/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Graphik App Black" w:cs="Times New Roman"/>
          <w:color w:val="4280cc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КОПИЮ: </w:t>
      </w:r>
      <w:hyperlink r:id="rId12" w:tooltip="mailto:dubinina_av@pik.ru" w:history="1">
        <w:r>
          <w:rPr>
            <w:rStyle w:val="866"/>
            <w:rFonts w:ascii="Times New Roman" w:hAnsi="Times New Roman" w:eastAsia="Graphik App Black" w:cs="Times New Roman"/>
            <w:sz w:val="24"/>
            <w:szCs w:val="24"/>
            <w:highlight w:val="white"/>
          </w:rPr>
          <w:t xml:space="preserve">dubinina_av@pik.ru</w:t>
        </w:r>
      </w:hyperlink>
      <w:r>
        <w:rPr>
          <w:rFonts w:ascii="Times New Roman" w:hAnsi="Times New Roman" w:eastAsia="Graphik App Black" w:cs="Times New Roman"/>
          <w:color w:val="4280cc"/>
          <w:sz w:val="24"/>
          <w:szCs w:val="24"/>
        </w:rPr>
      </w:r>
      <w:r>
        <w:rPr>
          <w:rFonts w:ascii="Times New Roman" w:hAnsi="Times New Roman" w:eastAsia="Graphik App Black" w:cs="Times New Roman"/>
          <w:color w:val="4280cc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gjdgxs"/>
      <w:r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Если Ваша организация </w:t>
      </w:r>
      <w:r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 xml:space="preserve">не предоставляла после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 xml:space="preserve">октября</w:t>
      </w:r>
      <w:r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 xml:space="preserve"> 2024 г.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документы для прохождения экономической экспертизы, </w:t>
      </w:r>
      <w:r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 xml:space="preserve">либо ранее не сотрудничала с </w:t>
      </w:r>
      <w:r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 xml:space="preserve">ГК ПИК</w:t>
      </w:r>
      <w:r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  <w:t xml:space="preserve">, то Вам необходимо представить пакет квалификационных документов.</w:t>
      </w:r>
      <w:r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cc4125"/>
          <w:sz w:val="24"/>
          <w:szCs w:val="24"/>
        </w:rPr>
      </w:r>
    </w:p>
    <w:p>
      <w:pPr>
        <w:ind w:hanging="72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     Скан-копии квалификационных документов, заверенных подписью и печатью организации, необходимо загрузить в электронном виде, в обязательном порядке, на сайт закупок Группы Компаний ПИК: </w:t>
      </w:r>
      <w:r>
        <w:rPr>
          <w:rFonts w:ascii="Times New Roman" w:hAnsi="Times New Roman" w:eastAsia="Liberation Sans" w:cs="Times New Roman"/>
          <w:color w:val="1a1a1a"/>
          <w:sz w:val="24"/>
          <w:szCs w:val="24"/>
          <w:highlight w:val="white"/>
        </w:rPr>
        <w:t xml:space="preserve"> </w:t>
      </w:r>
      <w:hyperlink r:id="rId13" w:tooltip="https://2b.pik.ru/welcome" w:history="1">
        <w:r>
          <w:rPr>
            <w:rStyle w:val="866"/>
            <w:rFonts w:ascii="Times New Roman" w:hAnsi="Times New Roman" w:eastAsia="Liberation Sans" w:cs="Times New Roman"/>
            <w:color w:val="0077ff"/>
            <w:sz w:val="24"/>
            <w:szCs w:val="24"/>
            <w:highlight w:val="white"/>
          </w:rPr>
          <w:t xml:space="preserve">https://2b.pik.ru/welcome</w:t>
        </w:r>
      </w:hyperlink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ff"/>
          <w:sz w:val="24"/>
          <w:szCs w:val="24"/>
          <w:u w:val="single"/>
        </w:rPr>
      </w:r>
    </w:p>
    <w:p>
      <w:pPr>
        <w:ind w:firstLine="567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Перед регистрацией на сайте необходимо уточнить информацию по аккредитации Вашей организации у Организатора тендера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сообщив ИНН.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p>
      <w:pPr>
        <w:jc w:val="both"/>
        <w:rPr>
          <w:rFonts w:ascii="Times New Roman" w:hAnsi="Times New Roman" w:eastAsia="Times New Roman" w:cs="Times New Roman"/>
          <w:b/>
          <w:i/>
          <w:color w:val="888888"/>
          <w:sz w:val="24"/>
          <w:szCs w:val="24"/>
          <w:highlight w:val="whit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/>
          <w:color w:val="888888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i/>
          <w:color w:val="888888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i/>
          <w:color w:val="888888"/>
          <w:sz w:val="24"/>
          <w:szCs w:val="24"/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284" w:right="566" w:bottom="851" w:left="1134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Graphik App Black"/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rFonts w:ascii="Times New Roman" w:hAnsi="Times New Roman" w:eastAsia="Times New Roman" w:cs="Times New Roman"/>
        <w:bCs/>
        <w:i/>
        <w:sz w:val="20"/>
        <w:szCs w:val="2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Cs/>
        <w:i/>
        <w:sz w:val="20"/>
        <w:szCs w:val="20"/>
        <w:highlight w:val="white"/>
      </w:rPr>
      <w:t xml:space="preserve">С уважением, </w:t>
    </w:r>
    <w:r>
      <w:rPr>
        <w:rFonts w:ascii="Times New Roman" w:hAnsi="Times New Roman" w:eastAsia="Times New Roman" w:cs="Times New Roman"/>
        <w:bCs/>
        <w:i/>
        <w:sz w:val="20"/>
        <w:szCs w:val="20"/>
      </w:rPr>
    </w:r>
    <w:r>
      <w:rPr>
        <w:rFonts w:ascii="Times New Roman" w:hAnsi="Times New Roman" w:eastAsia="Times New Roman" w:cs="Times New Roman"/>
        <w:bCs/>
        <w:i/>
        <w:sz w:val="20"/>
        <w:szCs w:val="20"/>
      </w:rPr>
    </w:r>
  </w:p>
  <w:p>
    <w:pPr>
      <w:jc w:val="both"/>
      <w:rPr>
        <w:rFonts w:ascii="Times New Roman" w:hAnsi="Times New Roman" w:eastAsia="Times New Roman" w:cs="Times New Roman"/>
        <w:bCs/>
        <w:i/>
        <w:sz w:val="20"/>
        <w:szCs w:val="20"/>
        <w:highlight w:val="whit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Cs/>
        <w:i/>
        <w:sz w:val="20"/>
        <w:szCs w:val="20"/>
      </w:rPr>
      <w:t xml:space="preserve">Животникова Евгения Павловна </w:t>
    </w:r>
    <w:r>
      <w:rPr>
        <w:rFonts w:ascii="Times New Roman" w:hAnsi="Times New Roman" w:eastAsia="Times New Roman" w:cs="Times New Roman"/>
        <w:bCs/>
        <w:i/>
        <w:sz w:val="20"/>
        <w:szCs w:val="20"/>
        <w:highlight w:val="white"/>
      </w:rPr>
    </w:r>
    <w:r>
      <w:rPr>
        <w:rFonts w:ascii="Times New Roman" w:hAnsi="Times New Roman" w:eastAsia="Times New Roman" w:cs="Times New Roman"/>
        <w:bCs/>
        <w:i/>
        <w:sz w:val="20"/>
        <w:szCs w:val="20"/>
        <w:highlight w:val="white"/>
      </w:rPr>
    </w:r>
  </w:p>
  <w:p>
    <w:pPr>
      <w:jc w:val="both"/>
      <w:rPr>
        <w:rFonts w:ascii="Times New Roman" w:hAnsi="Times New Roman" w:eastAsia="Times New Roman" w:cs="Times New Roman"/>
        <w:bCs/>
        <w:i/>
        <w:sz w:val="20"/>
        <w:szCs w:val="20"/>
        <w:highlight w:val="whit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Times New Roman" w:hAnsi="Times New Roman" w:eastAsia="Times New Roman" w:cs="Times New Roman"/>
        <w:bCs/>
        <w:i/>
        <w:sz w:val="20"/>
        <w:szCs w:val="20"/>
        <w:highlight w:val="white"/>
      </w:rPr>
      <w:t xml:space="preserve">Менеджер по закупкам</w:t>
    </w:r>
    <w:r>
      <w:rPr>
        <w:rFonts w:ascii="Times New Roman" w:hAnsi="Times New Roman" w:eastAsia="Times New Roman" w:cs="Times New Roman"/>
        <w:bCs/>
        <w:i/>
        <w:sz w:val="20"/>
        <w:szCs w:val="20"/>
        <w:highlight w:val="white"/>
      </w:rPr>
    </w:r>
    <w:r>
      <w:rPr>
        <w:rFonts w:ascii="Times New Roman" w:hAnsi="Times New Roman" w:eastAsia="Times New Roman" w:cs="Times New Roman"/>
        <w:bCs/>
        <w:i/>
        <w:sz w:val="20"/>
        <w:szCs w:val="20"/>
        <w:highlight w:val="white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 w:default="1">
    <w:name w:val="Normal"/>
  </w:style>
  <w:style w:type="paragraph" w:styleId="688">
    <w:name w:val="Heading 1"/>
    <w:basedOn w:val="687"/>
    <w:next w:val="687"/>
    <w:link w:val="71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9">
    <w:name w:val="Heading 2"/>
    <w:basedOn w:val="687"/>
    <w:next w:val="687"/>
    <w:link w:val="718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90">
    <w:name w:val="Heading 3"/>
    <w:basedOn w:val="687"/>
    <w:next w:val="687"/>
    <w:link w:val="719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91">
    <w:name w:val="Heading 4"/>
    <w:basedOn w:val="687"/>
    <w:next w:val="687"/>
    <w:link w:val="720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92">
    <w:name w:val="Heading 5"/>
    <w:basedOn w:val="687"/>
    <w:next w:val="687"/>
    <w:link w:val="721"/>
    <w:pPr>
      <w:keepLines/>
      <w:keepNext/>
      <w:spacing w:before="220" w:after="40"/>
      <w:outlineLvl w:val="4"/>
    </w:pPr>
    <w:rPr>
      <w:b/>
    </w:rPr>
  </w:style>
  <w:style w:type="paragraph" w:styleId="693">
    <w:name w:val="Heading 6"/>
    <w:basedOn w:val="687"/>
    <w:next w:val="687"/>
    <w:link w:val="722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94">
    <w:name w:val="Heading 7"/>
    <w:basedOn w:val="687"/>
    <w:next w:val="687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Heading 1 Char"/>
    <w:basedOn w:val="697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Heading 2 Char"/>
    <w:basedOn w:val="697"/>
    <w:uiPriority w:val="9"/>
    <w:rPr>
      <w:rFonts w:ascii="Arial" w:hAnsi="Arial" w:eastAsia="Arial" w:cs="Arial"/>
      <w:sz w:val="34"/>
    </w:rPr>
  </w:style>
  <w:style w:type="character" w:styleId="702" w:customStyle="1">
    <w:name w:val="Heading 3 Char"/>
    <w:basedOn w:val="697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Heading 4 Char"/>
    <w:basedOn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5 Char"/>
    <w:basedOn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Heading 6 Char"/>
    <w:basedOn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Heading 7 Char"/>
    <w:basedOn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Heading 8 Char"/>
    <w:basedOn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Heading 9 Char"/>
    <w:basedOn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709" w:customStyle="1">
    <w:name w:val="Title Char"/>
    <w:basedOn w:val="697"/>
    <w:uiPriority w:val="10"/>
    <w:rPr>
      <w:sz w:val="48"/>
      <w:szCs w:val="48"/>
    </w:rPr>
  </w:style>
  <w:style w:type="character" w:styleId="710" w:customStyle="1">
    <w:name w:val="Subtitle Char"/>
    <w:basedOn w:val="697"/>
    <w:uiPriority w:val="11"/>
    <w:rPr>
      <w:sz w:val="24"/>
      <w:szCs w:val="24"/>
    </w:rPr>
  </w:style>
  <w:style w:type="character" w:styleId="711" w:customStyle="1">
    <w:name w:val="Quote Char"/>
    <w:uiPriority w:val="29"/>
    <w:rPr>
      <w:i/>
    </w:rPr>
  </w:style>
  <w:style w:type="character" w:styleId="712" w:customStyle="1">
    <w:name w:val="Intense Quote Char"/>
    <w:uiPriority w:val="30"/>
    <w:rPr>
      <w:i/>
    </w:rPr>
  </w:style>
  <w:style w:type="character" w:styleId="713" w:customStyle="1">
    <w:name w:val="Header Char"/>
    <w:basedOn w:val="697"/>
    <w:uiPriority w:val="99"/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7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character" w:styleId="728" w:customStyle="1">
    <w:name w:val="Заголовок Знак"/>
    <w:link w:val="885"/>
    <w:uiPriority w:val="10"/>
    <w:rPr>
      <w:sz w:val="48"/>
      <w:szCs w:val="48"/>
    </w:rPr>
  </w:style>
  <w:style w:type="character" w:styleId="729" w:customStyle="1">
    <w:name w:val="Подзаголовок Знак"/>
    <w:link w:val="886"/>
    <w:uiPriority w:val="11"/>
    <w:rPr>
      <w:sz w:val="24"/>
      <w:szCs w:val="24"/>
    </w:rPr>
  </w:style>
  <w:style w:type="paragraph" w:styleId="730">
    <w:name w:val="Quote"/>
    <w:basedOn w:val="687"/>
    <w:next w:val="687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87"/>
    <w:next w:val="687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687"/>
    <w:link w:val="73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5" w:customStyle="1">
    <w:name w:val="Верхний колонтитул Знак"/>
    <w:link w:val="734"/>
    <w:uiPriority w:val="99"/>
  </w:style>
  <w:style w:type="paragraph" w:styleId="736">
    <w:name w:val="Footer"/>
    <w:basedOn w:val="687"/>
    <w:link w:val="7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uiPriority w:val="99"/>
  </w:style>
  <w:style w:type="paragraph" w:styleId="738">
    <w:name w:val="Caption"/>
    <w:basedOn w:val="687"/>
    <w:next w:val="687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6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6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6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6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6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6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6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6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6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6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6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6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6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6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6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6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6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6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6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69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69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69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69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69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69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6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69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69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69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69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6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69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69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69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69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69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69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69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69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69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69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69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69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69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6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69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69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69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69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69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69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69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6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69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69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69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69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69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69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6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69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6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69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69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69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69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69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69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6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69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69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69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69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69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69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6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6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69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69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69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69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69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69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6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6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6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6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6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6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6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687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687"/>
    <w:link w:val="871"/>
    <w:uiPriority w:val="99"/>
    <w:semiHidden/>
    <w:unhideWhenUsed/>
    <w:rPr>
      <w:sz w:val="20"/>
    </w:rPr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687"/>
    <w:next w:val="687"/>
    <w:uiPriority w:val="39"/>
    <w:unhideWhenUsed/>
    <w:pPr>
      <w:spacing w:after="57"/>
    </w:pPr>
  </w:style>
  <w:style w:type="paragraph" w:styleId="874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75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76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77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78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79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80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81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687"/>
    <w:next w:val="687"/>
    <w:uiPriority w:val="99"/>
    <w:unhideWhenUsed/>
  </w:style>
  <w:style w:type="table" w:styleId="88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85">
    <w:name w:val="Title"/>
    <w:basedOn w:val="687"/>
    <w:next w:val="687"/>
    <w:link w:val="728"/>
    <w:pPr>
      <w:keepLines/>
      <w:keepNext/>
      <w:spacing w:before="480" w:after="120"/>
    </w:pPr>
    <w:rPr>
      <w:b/>
      <w:sz w:val="72"/>
      <w:szCs w:val="72"/>
    </w:rPr>
  </w:style>
  <w:style w:type="paragraph" w:styleId="886">
    <w:name w:val="Subtitle"/>
    <w:basedOn w:val="687"/>
    <w:next w:val="687"/>
    <w:link w:val="729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87">
    <w:name w:val="Unresolved Mention"/>
    <w:basedOn w:val="697"/>
    <w:uiPriority w:val="99"/>
    <w:semiHidden/>
    <w:unhideWhenUsed/>
    <w:rPr>
      <w:color w:val="605e5c"/>
      <w:shd w:val="clear" w:color="auto" w:fill="e1dfdd"/>
    </w:rPr>
  </w:style>
  <w:style w:type="paragraph" w:styleId="888" w:customStyle="1">
    <w:name w:val="docdata"/>
    <w:basedOn w:val="687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9">
    <w:name w:val="FollowedHyperlink"/>
    <w:basedOn w:val="69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disk.360.yandex.ru/d/6qk5nd8NfItxOw" TargetMode="External"/><Relationship Id="rId11" Type="http://schemas.openxmlformats.org/officeDocument/2006/relationships/hyperlink" Target="mailto:zhivotnikovaep@pik.ru%20" TargetMode="External"/><Relationship Id="rId12" Type="http://schemas.openxmlformats.org/officeDocument/2006/relationships/hyperlink" Target="mailto:dubinina_av@pik.ru" TargetMode="External"/><Relationship Id="rId13" Type="http://schemas.openxmlformats.org/officeDocument/2006/relationships/hyperlink" Target="https://2b.pik.ru/welcom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Анна Васильевна</dc:creator>
  <cp:lastModifiedBy>Евгения Животникова</cp:lastModifiedBy>
  <cp:revision>13</cp:revision>
  <dcterms:created xsi:type="dcterms:W3CDTF">2025-09-17T06:16:00Z</dcterms:created>
  <dcterms:modified xsi:type="dcterms:W3CDTF">2025-10-23T07:41:10Z</dcterms:modified>
</cp:coreProperties>
</file>